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2522FD3"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673C8B">
              <w:t>5</w:t>
            </w:r>
            <w:r w:rsidRPr="002341A8">
              <w:t>.</w:t>
            </w:r>
            <w:bookmarkEnd w:id="3"/>
            <w:r w:rsidR="00103ABA">
              <w:t>0</w:t>
            </w:r>
            <w:r w:rsidRPr="002341A8">
              <w:t xml:space="preserve"> </w:t>
            </w:r>
            <w:r w:rsidRPr="002341A8">
              <w:rPr>
                <w:sz w:val="32"/>
              </w:rPr>
              <w:t>(</w:t>
            </w:r>
            <w:bookmarkStart w:id="4" w:name="issueDate"/>
            <w:r w:rsidR="002341A8" w:rsidRPr="002341A8">
              <w:rPr>
                <w:sz w:val="32"/>
              </w:rPr>
              <w:t>202</w:t>
            </w:r>
            <w:r w:rsidR="00673C8B">
              <w:rPr>
                <w:sz w:val="32"/>
              </w:rPr>
              <w:t>2</w:t>
            </w:r>
            <w:r w:rsidRPr="002341A8">
              <w:rPr>
                <w:sz w:val="32"/>
              </w:rPr>
              <w:t>-</w:t>
            </w:r>
            <w:bookmarkEnd w:id="4"/>
            <w:r w:rsidR="00673C8B">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w:t>
            </w:r>
            <w:r w:rsidRPr="005C53BC">
              <w:rPr>
                <w:vertAlign w:val="superscript"/>
              </w:rPr>
              <w:t>rd</w:t>
            </w:r>
            <w:r w:rsidRPr="004D3578">
              <w:t xml:space="preserve">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40EDA880" w:rsidR="00C074DD" w:rsidRPr="00133525" w:rsidRDefault="00C074DD" w:rsidP="00C074DD">
            <w:pPr>
              <w:rPr>
                <w:sz w:val="16"/>
              </w:rPr>
            </w:pPr>
            <w:bookmarkStart w:id="9" w:name="warningNotice"/>
            <w:r w:rsidRPr="00133525">
              <w:rPr>
                <w:sz w:val="16"/>
              </w:rPr>
              <w:t>The present document has been developed within the 3</w:t>
            </w:r>
            <w:r w:rsidRPr="005C53BC">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514EB57E"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4255D8BA"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2E0D3F6" w14:textId="2D6D1C19"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72417862"/>
      <w:bookmarkStart w:id="18" w:name="_Toc85705898"/>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w:t>
      </w:r>
      <w:r w:rsidRPr="00DB019D">
        <w:t xml:space="preserve"> t</w:t>
      </w:r>
      <w:r w:rsidRPr="004D3578">
        <w: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0" w:name="introduction"/>
      <w:bookmarkStart w:id="21" w:name="_Toc72417863"/>
      <w:bookmarkStart w:id="22" w:name="_Toc85705899"/>
      <w:bookmarkEnd w:id="20"/>
      <w:r w:rsidRPr="004D3578">
        <w:t>Introduction</w:t>
      </w:r>
      <w:bookmarkEnd w:id="21"/>
      <w:bookmarkEnd w:id="22"/>
    </w:p>
    <w:p w14:paraId="02351CB5" w14:textId="704C9B3C"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rsidP="00410F99">
      <w:pPr>
        <w:pStyle w:val="Heading1"/>
      </w:pPr>
      <w:r w:rsidRPr="004D3578">
        <w:br w:type="page"/>
      </w:r>
      <w:bookmarkStart w:id="23" w:name="scope"/>
      <w:bookmarkStart w:id="24" w:name="_Toc72417864"/>
      <w:bookmarkStart w:id="25" w:name="_Toc85705900"/>
      <w:bookmarkEnd w:id="23"/>
      <w:r w:rsidRPr="004D3578">
        <w:lastRenderedPageBreak/>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26" w:name="references"/>
      <w:bookmarkStart w:id="27" w:name="_Toc72417865"/>
      <w:bookmarkStart w:id="28" w:name="_Toc85705901"/>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04E6DEE6" w:rsidR="00EC4A25" w:rsidRDefault="00EC4A25" w:rsidP="00EC4A25">
      <w:pPr>
        <w:pStyle w:val="EX"/>
      </w:pPr>
      <w:r w:rsidRPr="004D3578">
        <w:t>[1]</w:t>
      </w:r>
      <w:r w:rsidRPr="004D3578">
        <w:tab/>
        <w:t>3GPP TR 21.905: "Vocabulary for 3GPP Specifications".</w:t>
      </w:r>
    </w:p>
    <w:p w14:paraId="00A46F3C" w14:textId="7D58914E"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443C6E94"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6BD2374E"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45D12D26"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4F5D876C"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6CAC6846"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1C4B2EC8"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0728D9C1"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4AFAEBEE"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0E5912CB"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0AF91813"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6D14888A"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28AF5524"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4B01EAD7"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3BFEBC9E"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386287D"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5FED5BC5"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350D9B2C"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6DB3458"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3AB36850"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2256DB0"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14C90AC8"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5D669B55"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77807C8"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2401EC35"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6988B2C5"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6D8AD47E"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3DA3CBA"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56B22AE8" w:rsidR="00CD0BCC" w:rsidRDefault="00CD0BCC" w:rsidP="00CD0BCC">
      <w:pPr>
        <w:pStyle w:val="EX"/>
      </w:pPr>
      <w:r>
        <w:t>[</w:t>
      </w:r>
      <w:r w:rsidR="004370D2">
        <w:t>31</w:t>
      </w:r>
      <w:r>
        <w:t>]</w:t>
      </w:r>
      <w:r>
        <w:tab/>
        <w:t>3GPP TS 32.531: "</w:t>
      </w:r>
      <w:r w:rsidRPr="00AA5BF8">
        <w:t>Telecommunication management; Software management (SwM); Concepts and Integration Reference Point (IRP) Requirements</w:t>
      </w:r>
      <w:r>
        <w:t>".</w:t>
      </w:r>
    </w:p>
    <w:p w14:paraId="7C6A8395" w14:textId="3F4EB6A9" w:rsidR="00CD0BCC" w:rsidRDefault="00CD0BCC" w:rsidP="00CD0BCC">
      <w:pPr>
        <w:pStyle w:val="EX"/>
      </w:pPr>
      <w:r>
        <w:t>[</w:t>
      </w:r>
      <w:r w:rsidR="004370D2">
        <w:t>32</w:t>
      </w:r>
      <w:r>
        <w:t>]</w:t>
      </w:r>
      <w:r>
        <w:tab/>
        <w:t>3GPP TS 32.532: "</w:t>
      </w:r>
      <w:r w:rsidRPr="00AA5BF8">
        <w:t>Telecommunication management; Software management (SwM); Integration Reference Point (IRP); Information Service (IS)</w:t>
      </w:r>
      <w:r>
        <w:t>".</w:t>
      </w:r>
    </w:p>
    <w:p w14:paraId="1D46DF0C" w14:textId="21FF1DC5" w:rsidR="00CD0BCC" w:rsidRDefault="004370D2" w:rsidP="00CD0BCC">
      <w:pPr>
        <w:pStyle w:val="EX"/>
      </w:pPr>
      <w:r>
        <w:t>[33</w:t>
      </w:r>
      <w:r w:rsidR="00CD0BCC">
        <w:t>]</w:t>
      </w:r>
      <w:r w:rsidR="00CD0BCC">
        <w:tab/>
        <w:t>3GPP TS 32.532: "</w:t>
      </w:r>
      <w:r w:rsidR="00CD0BCC" w:rsidRPr="00AA5BF8">
        <w:t>Telecommunication management; Software management (SwM); Integration Reference Point (IRP); Information Service (IS)</w:t>
      </w:r>
      <w:r w:rsidR="00CD0BCC">
        <w:t>".</w:t>
      </w:r>
    </w:p>
    <w:p w14:paraId="600776A5" w14:textId="2C893D00" w:rsidR="00917AF0" w:rsidRDefault="00917AF0" w:rsidP="00917AF0">
      <w:pPr>
        <w:pStyle w:val="EX"/>
      </w:pPr>
      <w:r>
        <w:t>[34]</w:t>
      </w:r>
      <w:r>
        <w:tab/>
        <w:t>3GPP TS 28.631: "Telecommunication management; Inventory Management (IM) Network Resource Model (NRM) Integration Reference Point (IRP); Requirements".</w:t>
      </w:r>
    </w:p>
    <w:p w14:paraId="195F9380" w14:textId="11FBA70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42A8282D"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05B88C8F" w:rsidR="00917AF0" w:rsidRDefault="00917AF0" w:rsidP="00917AF0">
      <w:pPr>
        <w:pStyle w:val="EX"/>
      </w:pPr>
      <w:r>
        <w:t>[37]</w:t>
      </w:r>
      <w:r>
        <w:tab/>
        <w:t>3GPP TS 32.156 "Telecommunication management; Fixed Mobile Convergence (FMC); Model repertoire".</w:t>
      </w:r>
    </w:p>
    <w:p w14:paraId="25C599F5" w14:textId="55B6C918" w:rsidR="00626112" w:rsidRDefault="00626112" w:rsidP="00626112">
      <w:pPr>
        <w:pStyle w:val="EX"/>
      </w:pPr>
      <w:r w:rsidRPr="00F60DDE">
        <w:t>[</w:t>
      </w:r>
      <w:r w:rsidR="004511F1" w:rsidRPr="00F60DDE">
        <w:t>38</w:t>
      </w:r>
      <w:r w:rsidRPr="00F60DDE">
        <w:t>]</w:t>
      </w:r>
      <w:r>
        <w:tab/>
        <w:t>3GPP TS 32.401</w:t>
      </w:r>
      <w:r w:rsidR="005D3955">
        <w:t>:</w:t>
      </w:r>
      <w:r>
        <w:t xml:space="preserve"> "</w:t>
      </w:r>
      <w:r w:rsidRPr="001604CD">
        <w:t>Telecommunication management;</w:t>
      </w:r>
      <w:r>
        <w:t xml:space="preserve"> </w:t>
      </w:r>
      <w:r w:rsidRPr="001604CD">
        <w:t>Performance Management (PM);</w:t>
      </w:r>
      <w:r>
        <w:t xml:space="preserve"> </w:t>
      </w:r>
      <w:r w:rsidRPr="001604CD">
        <w:t>Concept and requirements</w:t>
      </w:r>
      <w:r>
        <w:t>".</w:t>
      </w:r>
    </w:p>
    <w:p w14:paraId="28AFFFDB" w14:textId="192BBC38" w:rsidR="00626112" w:rsidRDefault="00626112" w:rsidP="00626112">
      <w:pPr>
        <w:pStyle w:val="EX"/>
      </w:pPr>
      <w:r w:rsidRPr="00F60DDE">
        <w:t>[</w:t>
      </w:r>
      <w:r w:rsidR="00F60DDE">
        <w:t>39</w:t>
      </w:r>
      <w:r w:rsidRPr="00F60DDE">
        <w:t>]</w:t>
      </w:r>
      <w:r>
        <w:tab/>
        <w:t>3GPP TS 32.404</w:t>
      </w:r>
      <w:r w:rsidR="005D3955">
        <w:t>:</w:t>
      </w:r>
      <w:r>
        <w:t xml:space="preserve"> "</w:t>
      </w:r>
      <w:r w:rsidRPr="001604CD">
        <w:t>Telecommunication management; Performance Management (PM); Performance measurements; Definitions and template</w:t>
      </w:r>
      <w:r>
        <w:t>".</w:t>
      </w:r>
    </w:p>
    <w:p w14:paraId="434CD412" w14:textId="56DE6B18" w:rsidR="00E7685B" w:rsidRDefault="005064D7" w:rsidP="00626112">
      <w:pPr>
        <w:pStyle w:val="EX"/>
      </w:pPr>
      <w:r>
        <w:t>[40]</w:t>
      </w:r>
      <w:r>
        <w:tab/>
      </w:r>
      <w:r w:rsidR="00C96057">
        <w:t>3GPP TS</w:t>
      </w:r>
      <w:r w:rsidR="005D3955">
        <w:t xml:space="preserve"> </w:t>
      </w:r>
      <w:r w:rsidR="00A3762E">
        <w:t>25.331</w:t>
      </w:r>
      <w:r w:rsidR="005D3955">
        <w:t>:</w:t>
      </w:r>
      <w:r w:rsidR="00C96057">
        <w:t xml:space="preserve"> </w:t>
      </w:r>
      <w:r w:rsidR="00C96057">
        <w:t>"</w:t>
      </w:r>
      <w:r w:rsidR="00C96057" w:rsidRPr="00C96057">
        <w:t>Evolved Universal Terrestrial Radio Access (E-UTRA); Radio Resource Control (RRC); Protocol specification</w:t>
      </w:r>
      <w:r w:rsidR="00C96057">
        <w:t>"</w:t>
      </w:r>
      <w:r w:rsidR="00C96057">
        <w:t>.</w:t>
      </w:r>
    </w:p>
    <w:p w14:paraId="4F390AC2" w14:textId="2B66447B" w:rsidR="005064D7" w:rsidRDefault="005064D7" w:rsidP="00626112">
      <w:pPr>
        <w:pStyle w:val="EX"/>
      </w:pPr>
      <w:r>
        <w:lastRenderedPageBreak/>
        <w:t>[41]</w:t>
      </w:r>
      <w:r>
        <w:tab/>
      </w:r>
      <w:r w:rsidR="005D3955">
        <w:t xml:space="preserve">3GPP TS </w:t>
      </w:r>
      <w:r w:rsidR="00A3762E">
        <w:t>25.433</w:t>
      </w:r>
      <w:r w:rsidR="00573A82">
        <w:t xml:space="preserve"> </w:t>
      </w:r>
      <w:r w:rsidR="00C96057">
        <w:t>"</w:t>
      </w:r>
      <w:r w:rsidR="00573A82" w:rsidRPr="00573A82">
        <w:t>UTRAN Iub interface Node B Application Part (NBAP) signalling</w:t>
      </w:r>
      <w:r w:rsidR="00C96057">
        <w:t>"</w:t>
      </w:r>
      <w:r w:rsidR="00C96057">
        <w:t>.</w:t>
      </w:r>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31" w:name="definitions"/>
      <w:bookmarkStart w:id="32" w:name="_Toc72417866"/>
      <w:bookmarkStart w:id="33" w:name="_Toc85705902"/>
      <w:bookmarkEnd w:id="31"/>
      <w:r w:rsidRPr="004D3578">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Heading2"/>
      </w:pPr>
      <w:bookmarkStart w:id="34" w:name="_Toc72417867"/>
      <w:bookmarkStart w:id="35" w:name="_Toc85705903"/>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36" w:name="_Toc72417868"/>
      <w:bookmarkStart w:id="37" w:name="_Toc85705904"/>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38" w:name="_Toc72417869"/>
      <w:bookmarkStart w:id="39" w:name="_Toc85705905"/>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0" w:name="clause4"/>
      <w:bookmarkStart w:id="41" w:name="_Toc72417870"/>
      <w:bookmarkStart w:id="42" w:name="_Toc85705906"/>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3A69EE30" w:rsidR="00080512" w:rsidRPr="006B5F82" w:rsidRDefault="00080512">
      <w:pPr>
        <w:pStyle w:val="Heading2"/>
      </w:pPr>
      <w:bookmarkStart w:id="43" w:name="_Toc72417871"/>
      <w:bookmarkStart w:id="44"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Heading3"/>
        <w:rPr>
          <w:lang w:val="fr-FR" w:eastAsia="ko-KR"/>
        </w:rPr>
      </w:pPr>
      <w:bookmarkStart w:id="45" w:name="_Toc66206021"/>
      <w:bookmarkStart w:id="46" w:name="_Toc72417872"/>
      <w:bookmarkStart w:id="47"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1F23BAD3"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lastRenderedPageBreak/>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48" w:name="_Toc66206025"/>
      <w:bookmarkStart w:id="49" w:name="_Toc72417873"/>
      <w:bookmarkStart w:id="50" w:name="_Toc85705909"/>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Heading4"/>
        <w:rPr>
          <w:lang w:val="en-US"/>
        </w:rPr>
      </w:pPr>
      <w:bookmarkStart w:id="51" w:name="_Toc72417874"/>
      <w:bookmarkStart w:id="52"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750D2A79"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3" w:name="_Toc72417875"/>
      <w:bookmarkStart w:id="54"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33834397"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5" w:name="_Toc72417876"/>
      <w:bookmarkStart w:id="56"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Heading3"/>
        <w:rPr>
          <w:lang w:val="fr-FR" w:eastAsia="ko-KR"/>
        </w:rPr>
      </w:pPr>
      <w:bookmarkStart w:id="57" w:name="_Toc72417877"/>
      <w:bookmarkStart w:id="58"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3E75E85E" w:rsidR="000D0964" w:rsidRPr="000D0964" w:rsidRDefault="000D0964" w:rsidP="000D0964">
      <w:pPr>
        <w:ind w:left="568"/>
        <w:rPr>
          <w:iCs/>
        </w:rPr>
      </w:pPr>
      <w:r w:rsidRPr="000D0964">
        <w:rPr>
          <w:iCs/>
        </w:rPr>
        <w:lastRenderedPageBreak/>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59" w:name="_Toc72417878"/>
      <w:bookmarkStart w:id="60" w:name="_Toc85705914"/>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Heading4"/>
        <w:rPr>
          <w:lang w:val="en-US"/>
        </w:rPr>
      </w:pPr>
      <w:bookmarkStart w:id="61" w:name="_Toc72417879"/>
      <w:bookmarkStart w:id="62"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3" w:name="_Toc72417880"/>
      <w:bookmarkStart w:id="64"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5" w:name="_Toc72417881"/>
      <w:bookmarkStart w:id="66" w:name="_Toc85705917"/>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Heading3"/>
        <w:rPr>
          <w:lang w:val="fr-FR"/>
        </w:rPr>
      </w:pPr>
      <w:bookmarkStart w:id="67" w:name="_Toc72417882"/>
      <w:bookmarkStart w:id="68" w:name="_Toc85705918"/>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69" w:name="_Toc72417883"/>
      <w:bookmarkStart w:id="70" w:name="_Toc85705919"/>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Heading4"/>
      </w:pPr>
      <w:bookmarkStart w:id="71" w:name="_Toc72417884"/>
      <w:bookmarkStart w:id="72" w:name="_Toc85705920"/>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3" w:name="_Toc72417885"/>
      <w:bookmarkStart w:id="74" w:name="_Toc85705921"/>
      <w:r w:rsidRPr="006B5F82">
        <w:rPr>
          <w:lang w:val="es-ES"/>
        </w:rPr>
        <w:lastRenderedPageBreak/>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Heading3"/>
        <w:rPr>
          <w:lang w:val="fr-FR"/>
        </w:rPr>
      </w:pPr>
      <w:bookmarkStart w:id="75" w:name="_Toc72417886"/>
      <w:bookmarkStart w:id="76" w:name="_Toc85705922"/>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Heading4"/>
      </w:pPr>
      <w:bookmarkStart w:id="77" w:name="_Toc72417887"/>
      <w:bookmarkStart w:id="78" w:name="_Toc85705923"/>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79" w:name="_Toc72417888"/>
      <w:bookmarkStart w:id="80" w:name="_Toc85705924"/>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167.7pt" o:ole="">
            <v:imagedata r:id="rId17" o:title=""/>
          </v:shape>
          <o:OLEObject Type="Embed" ProgID="Visio.Drawing.11" ShapeID="_x0000_i1025" DrawAspect="Content" ObjectID="_1711352279" r:id="rId18"/>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1" w:name="_Toc72417889"/>
      <w:bookmarkStart w:id="82" w:name="_Toc85705925"/>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9pt" o:ole="">
            <v:imagedata r:id="rId21" o:title=""/>
          </v:shape>
          <o:OLEObject Type="Embed" ProgID="Visio.Drawing.11" ShapeID="_x0000_i1026" DrawAspect="Content" ObjectID="_1711352280" r:id="rId22"/>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lastRenderedPageBreak/>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3" w:name="_Toc72417890"/>
      <w:bookmarkStart w:id="84" w:name="_Toc85705926"/>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5" w:name="_Toc72417891"/>
      <w:bookmarkStart w:id="86"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Heading3"/>
        <w:rPr>
          <w:lang w:eastAsia="ko-KR"/>
        </w:rPr>
      </w:pPr>
      <w:bookmarkStart w:id="87" w:name="_Toc72417892"/>
      <w:bookmarkStart w:id="88" w:name="_Toc85705928"/>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89" w:name="_Toc72417893"/>
      <w:bookmarkStart w:id="90" w:name="_Toc85705929"/>
      <w:r w:rsidRPr="00FF0262">
        <w:rPr>
          <w:lang w:val="fr-FR"/>
        </w:rPr>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Heading4"/>
      </w:pPr>
      <w:bookmarkStart w:id="91" w:name="_Toc72417894"/>
      <w:bookmarkStart w:id="92" w:name="_Toc85705930"/>
      <w:r>
        <w:t>4.5.2.1</w:t>
      </w:r>
      <w:r>
        <w:tab/>
      </w:r>
      <w:r w:rsidR="00F73796">
        <w:t>ETSI ISG ZSM</w:t>
      </w:r>
      <w:bookmarkEnd w:id="91"/>
      <w:bookmarkEnd w:id="92"/>
    </w:p>
    <w:p w14:paraId="33C9FFA1" w14:textId="238C1AF9" w:rsidR="00F73796" w:rsidRPr="00A142FF" w:rsidRDefault="00F73796" w:rsidP="00F73796">
      <w:pPr>
        <w:pStyle w:val="Heading5"/>
        <w:rPr>
          <w:lang w:eastAsia="zh-CN"/>
        </w:rPr>
      </w:pPr>
      <w:bookmarkStart w:id="93" w:name="_Toc72417895"/>
      <w:bookmarkStart w:id="94" w:name="_Toc85705931"/>
      <w:r>
        <w:rPr>
          <w:rFonts w:hint="eastAsia"/>
          <w:lang w:eastAsia="zh-CN"/>
        </w:rPr>
        <w:t>4</w:t>
      </w:r>
      <w:r w:rsidR="0067423E">
        <w:rPr>
          <w:lang w:eastAsia="zh-CN"/>
        </w:rPr>
        <w:t>.5.2.1.1</w:t>
      </w:r>
      <w:r w:rsidR="0067423E">
        <w:rPr>
          <w:lang w:eastAsia="zh-CN"/>
        </w:rPr>
        <w:tab/>
      </w:r>
      <w:r>
        <w:rPr>
          <w:lang w:eastAsia="zh-CN"/>
        </w:rPr>
        <w:t>Introduction</w:t>
      </w:r>
      <w:bookmarkEnd w:id="93"/>
      <w:bookmarkEnd w:id="94"/>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w:t>
      </w:r>
      <w:r w:rsidRPr="003E334B">
        <w:rPr>
          <w:lang w:eastAsia="zh-CN"/>
        </w:rPr>
        <w:t>io</w:t>
      </w:r>
      <w:r>
        <w:rPr>
          <w:lang w:eastAsia="zh-CN"/>
        </w:rPr>
        <w:t>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5" w:name="_Toc72417896"/>
      <w:bookmarkStart w:id="96" w:name="_Toc85705932"/>
      <w:r>
        <w:rPr>
          <w:rFonts w:hint="eastAsia"/>
          <w:lang w:eastAsia="zh-CN"/>
        </w:rPr>
        <w:t>4</w:t>
      </w:r>
      <w:r w:rsidR="0067423E">
        <w:rPr>
          <w:lang w:eastAsia="zh-CN"/>
        </w:rPr>
        <w:t>.5.2.1.2</w:t>
      </w:r>
      <w:r w:rsidR="0067423E">
        <w:rPr>
          <w:lang w:eastAsia="zh-CN"/>
        </w:rPr>
        <w:tab/>
      </w:r>
      <w:r>
        <w:rPr>
          <w:lang w:eastAsia="zh-CN"/>
        </w:rPr>
        <w:t>Potential solutions</w:t>
      </w:r>
      <w:bookmarkEnd w:id="95"/>
      <w:r w:rsidR="00F0048A">
        <w:rPr>
          <w:lang w:eastAsia="zh-CN"/>
        </w:rPr>
        <w:t xml:space="preserve"> #5-1</w:t>
      </w:r>
      <w:bookmarkEnd w:id="96"/>
    </w:p>
    <w:p w14:paraId="01817884" w14:textId="77777777" w:rsidR="005357F1" w:rsidRDefault="005357F1" w:rsidP="005357F1">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p>
    <w:p w14:paraId="794DF2F5" w14:textId="766A1584" w:rsidR="00CD0BCC" w:rsidRDefault="00CD0BCC" w:rsidP="00CD0BCC">
      <w:pPr>
        <w:pStyle w:val="Heading2"/>
        <w:rPr>
          <w:lang w:val="es-ES"/>
        </w:rPr>
      </w:pPr>
      <w:bookmarkStart w:id="97" w:name="_Toc85705933"/>
      <w:r>
        <w:rPr>
          <w:lang w:val="es-ES"/>
        </w:rPr>
        <w:t>4.6</w:t>
      </w:r>
      <w:r>
        <w:rPr>
          <w:lang w:val="es-ES"/>
        </w:rPr>
        <w:tab/>
        <w:t>Issue #6: Software management feature in SBMA for 5G</w:t>
      </w:r>
      <w:bookmarkEnd w:id="97"/>
    </w:p>
    <w:p w14:paraId="3E6E9D03" w14:textId="0DD3D407" w:rsidR="00CD0BCC" w:rsidRDefault="00CD0BCC" w:rsidP="00CD0BCC">
      <w:pPr>
        <w:pStyle w:val="Heading3"/>
        <w:rPr>
          <w:lang w:val="fr-FR"/>
        </w:rPr>
      </w:pPr>
      <w:bookmarkStart w:id="98" w:name="_Toc85705934"/>
      <w:r>
        <w:rPr>
          <w:lang w:val="fr-FR"/>
        </w:rPr>
        <w:t>4.6.1</w:t>
      </w:r>
      <w:r>
        <w:rPr>
          <w:lang w:val="fr-FR"/>
        </w:rPr>
        <w:tab/>
        <w:t>Description</w:t>
      </w:r>
      <w:bookmarkEnd w:id="98"/>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[32</w:t>
      </w:r>
      <w:r>
        <w:rPr>
          <w:lang w:eastAsia="zh-CN"/>
        </w:rPr>
        <w:t xml:space="preserve">] for the interactation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99" w:name="_Toc85705935"/>
      <w:r>
        <w:rPr>
          <w:lang w:val="fr-FR"/>
        </w:rPr>
        <w:lastRenderedPageBreak/>
        <w:t>4.6.2</w:t>
      </w:r>
      <w:r>
        <w:rPr>
          <w:lang w:val="fr-FR"/>
        </w:rPr>
        <w:tab/>
        <w:t>Potential solutions</w:t>
      </w:r>
      <w:bookmarkEnd w:id="99"/>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00" w:name="_Toc85705936"/>
      <w:r w:rsidRPr="00F91D87">
        <w:rPr>
          <w:lang w:val="es-ES"/>
        </w:rPr>
        <w:t>4.7</w:t>
      </w:r>
      <w:r w:rsidRPr="00F91D87">
        <w:rPr>
          <w:lang w:val="es-ES"/>
        </w:rPr>
        <w:tab/>
        <w:t>Issue #7: Inventory missing in 5G</w:t>
      </w:r>
      <w:bookmarkEnd w:id="100"/>
    </w:p>
    <w:p w14:paraId="55B8B676" w14:textId="35772F98" w:rsidR="00917AF0" w:rsidRDefault="00917AF0" w:rsidP="00917AF0">
      <w:pPr>
        <w:pStyle w:val="Heading3"/>
        <w:rPr>
          <w:lang w:eastAsia="ko-KR"/>
        </w:rPr>
      </w:pPr>
      <w:bookmarkStart w:id="101" w:name="_Toc85705937"/>
      <w:r>
        <w:rPr>
          <w:lang w:eastAsia="ko-KR"/>
        </w:rPr>
        <w:t>4.7.1</w:t>
      </w:r>
      <w:r>
        <w:rPr>
          <w:lang w:eastAsia="ko-KR"/>
        </w:rPr>
        <w:tab/>
        <w:t>Description</w:t>
      </w:r>
      <w:bookmarkEnd w:id="101"/>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“isReadable”, “isWritable”,”isInvarient” and “isNotifyable” should be True or False.</w:t>
      </w:r>
    </w:p>
    <w:p w14:paraId="285AF033" w14:textId="467BBFAB" w:rsidR="00917AF0" w:rsidRDefault="00917AF0" w:rsidP="00917AF0">
      <w:pPr>
        <w:pStyle w:val="Heading3"/>
      </w:pPr>
      <w:bookmarkStart w:id="102" w:name="_Toc85705938"/>
      <w:r w:rsidRPr="00FF0262">
        <w:rPr>
          <w:lang w:val="fr-FR"/>
        </w:rPr>
        <w:t>4.</w:t>
      </w:r>
      <w:r>
        <w:rPr>
          <w:lang w:val="fr-FR"/>
        </w:rPr>
        <w:t>7</w:t>
      </w:r>
      <w:r w:rsidRPr="00FF0262">
        <w:rPr>
          <w:lang w:val="fr-FR"/>
        </w:rPr>
        <w:t>.2</w:t>
      </w:r>
      <w:r w:rsidRPr="00FF0262">
        <w:rPr>
          <w:lang w:val="fr-FR"/>
        </w:rPr>
        <w:tab/>
        <w:t>Potential solutions</w:t>
      </w:r>
      <w:bookmarkEnd w:id="102"/>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rFonts w:cs="Arial"/>
        </w:rPr>
      </w:pPr>
      <w:bookmarkStart w:id="103" w:name="_Toc72937830"/>
      <w:r w:rsidRPr="002B661D">
        <w:rPr>
          <w:rFonts w:cs="Arial"/>
          <w:lang w:val="fr-FR"/>
        </w:rPr>
        <w:t>4.</w:t>
      </w:r>
      <w:r>
        <w:rPr>
          <w:rFonts w:cs="Arial"/>
          <w:lang w:val="fr-FR"/>
        </w:rPr>
        <w:t>8</w:t>
      </w:r>
      <w:r w:rsidRPr="002B661D">
        <w:rPr>
          <w:rFonts w:cs="Arial"/>
          <w:lang w:val="fr-FR"/>
        </w:rPr>
        <w:tab/>
      </w:r>
      <w:r w:rsidRPr="002B661D">
        <w:rPr>
          <w:rFonts w:cs="Arial"/>
        </w:rPr>
        <w:t>Issue #</w:t>
      </w:r>
      <w:r>
        <w:rPr>
          <w:rFonts w:cs="Arial"/>
        </w:rPr>
        <w:t>8</w:t>
      </w:r>
      <w:r w:rsidRPr="002B661D">
        <w:rPr>
          <w:rFonts w:cs="Arial"/>
        </w:rPr>
        <w:t xml:space="preserve">: </w:t>
      </w:r>
      <w:bookmarkEnd w:id="103"/>
      <w:r w:rsidRPr="002B661D">
        <w:rPr>
          <w:rFonts w:cs="Arial"/>
        </w:rPr>
        <w:t>Use of M</w:t>
      </w:r>
      <w:r w:rsidRPr="002B661D">
        <w:rPr>
          <w:rFonts w:cs="Arial"/>
          <w:lang w:val="en-US" w:eastAsia="zh-CN"/>
        </w:rPr>
        <w:t>odels in SBMA</w:t>
      </w:r>
    </w:p>
    <w:p w14:paraId="4919D869" w14:textId="7212D5B3" w:rsidR="005357F1" w:rsidRPr="002B661D" w:rsidRDefault="005357F1" w:rsidP="005357F1">
      <w:pPr>
        <w:pStyle w:val="Heading3"/>
        <w:rPr>
          <w:rFonts w:cs="Arial"/>
          <w:lang w:eastAsia="ko-KR"/>
        </w:rPr>
      </w:pPr>
      <w:bookmarkStart w:id="104" w:name="_Toc72937831"/>
      <w:r w:rsidRPr="002B661D">
        <w:rPr>
          <w:rFonts w:cs="Arial"/>
          <w:lang w:eastAsia="ko-KR"/>
        </w:rPr>
        <w:t>4.</w:t>
      </w:r>
      <w:r>
        <w:rPr>
          <w:rFonts w:cs="Arial"/>
          <w:lang w:eastAsia="ko-KR"/>
        </w:rPr>
        <w:t>8</w:t>
      </w:r>
      <w:r w:rsidRPr="002B661D">
        <w:rPr>
          <w:rFonts w:cs="Arial"/>
          <w:lang w:eastAsia="ko-KR"/>
        </w:rPr>
        <w:t>.1</w:t>
      </w:r>
      <w:r w:rsidRPr="002B661D">
        <w:rPr>
          <w:rFonts w:cs="Arial"/>
          <w:lang w:eastAsia="ko-KR"/>
        </w:rPr>
        <w:tab/>
        <w:t>Description</w:t>
      </w:r>
      <w:bookmarkStart w:id="105" w:name="_Toc72937832"/>
      <w:bookmarkEnd w:id="104"/>
    </w:p>
    <w:p w14:paraId="7F900118" w14:textId="77777777" w:rsidR="005357F1" w:rsidRPr="002B661D" w:rsidRDefault="005357F1" w:rsidP="005357F1">
      <w:pPr>
        <w:rPr>
          <w:b/>
          <w:lang w:eastAsia="zh-CN"/>
        </w:rPr>
      </w:pPr>
      <w:r w:rsidRPr="002B661D">
        <w:rPr>
          <w:b/>
          <w:lang w:eastAsia="zh-CN"/>
        </w:rPr>
        <w:t xml:space="preserve">The following </w:t>
      </w:r>
      <w:r>
        <w:rPr>
          <w:b/>
          <w:lang w:eastAsia="zh-CN"/>
        </w:rPr>
        <w:t xml:space="preserve">existing </w:t>
      </w:r>
      <w:r w:rsidRPr="002B661D">
        <w:rPr>
          <w:b/>
          <w:lang w:eastAsia="zh-CN"/>
        </w:rPr>
        <w:t>concepts are related to SBMA:</w:t>
      </w:r>
    </w:p>
    <w:p w14:paraId="5286E476" w14:textId="77777777" w:rsidR="005357F1" w:rsidRPr="002B661D" w:rsidRDefault="005357F1" w:rsidP="005357F1">
      <w:pPr>
        <w:numPr>
          <w:ilvl w:val="0"/>
          <w:numId w:val="11"/>
        </w:numPr>
      </w:pPr>
      <w:r w:rsidRPr="002B661D">
        <w:t xml:space="preserve">TS 28.533 Management Function: A Management Function (MnF) is a logical entity playing the roles of MnS consumer and/or MnS producer. </w:t>
      </w:r>
      <w:r w:rsidRPr="002B661D">
        <w:rPr>
          <w:lang w:eastAsia="zh-CN"/>
        </w:rPr>
        <w:t>Management Function can be deployed as a separate entity or embedded in Network Function to provide MnS(s).</w:t>
      </w:r>
    </w:p>
    <w:p w14:paraId="1BF76EB1" w14:textId="77777777" w:rsidR="005357F1" w:rsidRPr="002B661D" w:rsidRDefault="005357F1" w:rsidP="005357F1">
      <w:pPr>
        <w:rPr>
          <w:rFonts w:eastAsia="SimHei"/>
          <w:lang w:eastAsia="ko-KR"/>
        </w:rPr>
      </w:pPr>
    </w:p>
    <w:p w14:paraId="7E5E3E62" w14:textId="12DD9A40" w:rsidR="005357F1" w:rsidRPr="002B661D" w:rsidRDefault="005357F1" w:rsidP="005357F1">
      <w:pPr>
        <w:jc w:val="center"/>
        <w:rPr>
          <w:noProof/>
          <w:lang w:val="en-US" w:eastAsia="zh-CN"/>
        </w:rPr>
      </w:pPr>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p>
    <w:p w14:paraId="008C3DC0" w14:textId="77777777" w:rsidR="005357F1" w:rsidRPr="002B661D" w:rsidRDefault="005357F1" w:rsidP="005357F1">
      <w:pPr>
        <w:jc w:val="center"/>
        <w:rPr>
          <w:noProof/>
          <w:lang w:eastAsia="zh-CN"/>
        </w:rPr>
      </w:pPr>
      <w:r w:rsidRPr="002B661D">
        <w:rPr>
          <w:noProof/>
          <w:lang w:val="en-US" w:eastAsia="zh-CN"/>
        </w:rPr>
        <w:lastRenderedPageBreak/>
        <w:t xml:space="preserve">Figure 4.x-1: </w:t>
      </w:r>
      <w:r w:rsidRPr="002B661D">
        <w:rPr>
          <w:noProof/>
          <w:lang w:eastAsia="zh-CN"/>
        </w:rPr>
        <w:t>Examples of MnS deployment scenario</w:t>
      </w:r>
    </w:p>
    <w:p w14:paraId="1F29A3E0" w14:textId="77777777" w:rsidR="005357F1" w:rsidRPr="002B661D" w:rsidRDefault="005357F1" w:rsidP="005357F1">
      <w:pPr>
        <w:numPr>
          <w:ilvl w:val="0"/>
          <w:numId w:val="12"/>
        </w:numPr>
        <w:rPr>
          <w:i/>
          <w:lang w:eastAsia="en-GB"/>
        </w:rPr>
      </w:pPr>
      <w:r w:rsidRPr="002B661D">
        <w:rPr>
          <w:lang w:eastAsia="zh-CN"/>
        </w:rPr>
        <w:t>TR 21.905 Network Ele</w:t>
      </w:r>
      <w:r w:rsidRPr="002B661D">
        <w:t>ment: A discrete telecommunications entity which can be managed over a specific interface e.g. the RNC.</w:t>
      </w:r>
    </w:p>
    <w:p w14:paraId="1B8099E7" w14:textId="77777777" w:rsidR="005357F1" w:rsidRDefault="005357F1" w:rsidP="005357F1">
      <w:pPr>
        <w:numPr>
          <w:ilvl w:val="0"/>
          <w:numId w:val="12"/>
        </w:numPr>
      </w:pPr>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p>
    <w:p w14:paraId="2F9CE383" w14:textId="77777777" w:rsidR="005357F1" w:rsidRPr="002B661D" w:rsidRDefault="005357F1" w:rsidP="005357F1">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p>
    <w:p w14:paraId="30D0D758" w14:textId="77777777" w:rsidR="005357F1" w:rsidRPr="002B661D" w:rsidRDefault="005357F1" w:rsidP="005357F1">
      <w:pPr>
        <w:numPr>
          <w:ilvl w:val="0"/>
          <w:numId w:val="12"/>
        </w:numPr>
        <w:jc w:val="both"/>
      </w:pPr>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p>
    <w:p w14:paraId="56E21662" w14:textId="7382095A" w:rsidR="005357F1" w:rsidRPr="002B661D" w:rsidRDefault="005357F1" w:rsidP="005357F1">
      <w:pPr>
        <w:numPr>
          <w:ilvl w:val="0"/>
          <w:numId w:val="12"/>
        </w:numPr>
        <w:rPr>
          <w:lang w:eastAsia="zh-CN"/>
        </w:rPr>
      </w:pPr>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r>
        <w:rPr>
          <w:lang w:eastAsia="zh-CN"/>
        </w:rPr>
        <w:t xml:space="preserve"> </w:t>
      </w:r>
      <w:r w:rsidRPr="002B661D">
        <w:rPr>
          <w:lang w:eastAsia="zh-CN"/>
        </w:rPr>
        <w:t>This IOC can represent a telecommunication function either realized by software running on dedicated hardware or realized by software running on NFVI.</w:t>
      </w:r>
    </w:p>
    <w:p w14:paraId="3A8193C4" w14:textId="77777777" w:rsidR="005357F1" w:rsidRPr="002B661D" w:rsidRDefault="005357F1" w:rsidP="005357F1">
      <w:pPr>
        <w:pStyle w:val="Heading3"/>
        <w:rPr>
          <w:rFonts w:ascii="Times New Roman" w:hAnsi="Times New Roman"/>
          <w:lang w:eastAsia="ko-KR"/>
        </w:rPr>
      </w:pPr>
      <w:r w:rsidRPr="002B661D">
        <w:rPr>
          <w:rFonts w:ascii="Times New Roman" w:hAnsi="Times New Roman"/>
          <w:lang w:val="fr-FR"/>
        </w:rPr>
        <w:t>4.x.2</w:t>
      </w:r>
      <w:r w:rsidRPr="002B661D">
        <w:rPr>
          <w:rFonts w:ascii="Times New Roman" w:hAnsi="Times New Roman"/>
          <w:lang w:val="fr-FR"/>
        </w:rPr>
        <w:tab/>
        <w:t>Potential solutions</w:t>
      </w:r>
      <w:bookmarkEnd w:id="105"/>
    </w:p>
    <w:p w14:paraId="180EA66A" w14:textId="3933F9CD" w:rsidR="005357F1" w:rsidRDefault="005357F1" w:rsidP="005357F1">
      <w:pPr>
        <w:jc w:val="both"/>
        <w:rPr>
          <w:bCs/>
          <w:lang w:eastAsia="zh-CN"/>
        </w:rPr>
      </w:pPr>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network element</w:t>
      </w:r>
      <w:r w:rsidRPr="002B661D">
        <w:rPr>
          <w:bCs/>
          <w:lang w:eastAsia="zh-CN"/>
        </w:rPr>
        <w:t>.</w:t>
      </w:r>
    </w:p>
    <w:p w14:paraId="0512ECAE" w14:textId="544716BF" w:rsidR="005357F1" w:rsidRPr="002B661D" w:rsidRDefault="005357F1" w:rsidP="005357F1">
      <w:pPr>
        <w:jc w:val="both"/>
        <w:rPr>
          <w:bCs/>
          <w:lang w:eastAsia="zh-CN"/>
        </w:rPr>
      </w:pPr>
      <w:r>
        <w:rPr>
          <w:bCs/>
          <w:lang w:eastAsia="zh-CN"/>
        </w:rPr>
        <w:t xml:space="preserve">Management Function could be deployed in following different deployment scenarios: </w:t>
      </w:r>
    </w:p>
    <w:p w14:paraId="420E7D38" w14:textId="77777777" w:rsidR="005357F1" w:rsidRPr="002B661D" w:rsidRDefault="005357F1" w:rsidP="005357F1">
      <w:pPr>
        <w:numPr>
          <w:ilvl w:val="0"/>
          <w:numId w:val="10"/>
        </w:numPr>
        <w:jc w:val="both"/>
        <w:rPr>
          <w:bCs/>
          <w:lang w:eastAsia="zh-CN"/>
        </w:rPr>
      </w:pPr>
      <w:r w:rsidRPr="002B661D">
        <w:rPr>
          <w:bCs/>
          <w:lang w:eastAsia="zh-CN"/>
        </w:rPr>
        <w:t>The Management</w:t>
      </w:r>
      <w:r>
        <w:rPr>
          <w:bCs/>
          <w:lang w:eastAsia="zh-CN"/>
        </w:rPr>
        <w:t xml:space="preserve"> </w:t>
      </w:r>
      <w:r w:rsidRPr="002B661D">
        <w:rPr>
          <w:bCs/>
          <w:lang w:eastAsia="zh-CN"/>
        </w:rPr>
        <w:t>Function can be deployed in management system, including</w:t>
      </w:r>
    </w:p>
    <w:p w14:paraId="40E6950D" w14:textId="77777777" w:rsidR="005357F1" w:rsidRPr="002B661D" w:rsidRDefault="005357F1" w:rsidP="005357F1">
      <w:pPr>
        <w:numPr>
          <w:ilvl w:val="1"/>
          <w:numId w:val="13"/>
        </w:numPr>
        <w:jc w:val="both"/>
        <w:rPr>
          <w:bCs/>
          <w:lang w:eastAsia="zh-CN"/>
        </w:rPr>
      </w:pPr>
      <w:r w:rsidRPr="002B661D">
        <w:rPr>
          <w:bCs/>
          <w:lang w:eastAsia="zh-CN"/>
        </w:rPr>
        <w:t>The Management Function deployed in domain management system.</w:t>
      </w:r>
    </w:p>
    <w:p w14:paraId="68F0E70A" w14:textId="77777777" w:rsidR="005357F1" w:rsidRPr="002B661D" w:rsidRDefault="005357F1" w:rsidP="005357F1">
      <w:pPr>
        <w:numPr>
          <w:ilvl w:val="1"/>
          <w:numId w:val="13"/>
        </w:numPr>
        <w:jc w:val="both"/>
        <w:rPr>
          <w:bCs/>
          <w:lang w:eastAsia="zh-CN"/>
        </w:rPr>
      </w:pPr>
      <w:r w:rsidRPr="002B661D">
        <w:rPr>
          <w:bCs/>
          <w:lang w:eastAsia="zh-CN"/>
        </w:rPr>
        <w:t>The Management Function deployed in cross domain management system.</w:t>
      </w:r>
    </w:p>
    <w:p w14:paraId="7CDC6A3B" w14:textId="77777777" w:rsidR="005357F1" w:rsidRPr="002B661D" w:rsidRDefault="005357F1" w:rsidP="005357F1">
      <w:pPr>
        <w:numPr>
          <w:ilvl w:val="0"/>
          <w:numId w:val="10"/>
        </w:numPr>
        <w:jc w:val="both"/>
        <w:rPr>
          <w:bCs/>
          <w:lang w:eastAsia="zh-CN"/>
        </w:rPr>
      </w:pPr>
      <w:r w:rsidRPr="002B661D">
        <w:rPr>
          <w:bCs/>
          <w:lang w:eastAsia="zh-CN"/>
        </w:rPr>
        <w:t>The Management Function deployed in Network Element.</w:t>
      </w:r>
    </w:p>
    <w:p w14:paraId="2EE46673" w14:textId="251CA52B" w:rsidR="005357F1" w:rsidRDefault="005357F1" w:rsidP="005357F1">
      <w:pPr>
        <w:jc w:val="both"/>
        <w:rPr>
          <w:bCs/>
          <w:lang w:eastAsia="zh-CN"/>
        </w:rPr>
      </w:pPr>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are modelled in corresponding management function IOC. </w:t>
      </w:r>
    </w:p>
    <w:p w14:paraId="0B3B1DED" w14:textId="0A3A563E" w:rsidR="005357F1" w:rsidRDefault="005357F1" w:rsidP="005357F1">
      <w:pPr>
        <w:jc w:val="both"/>
        <w:rPr>
          <w:bCs/>
          <w:lang w:eastAsia="zh-CN"/>
        </w:rPr>
      </w:pPr>
      <w:r>
        <w:rPr>
          <w:rFonts w:hint="eastAsia"/>
          <w:bCs/>
          <w:lang w:eastAsia="zh-CN"/>
        </w:rPr>
        <w:t>The</w:t>
      </w:r>
      <w:r>
        <w:rPr>
          <w:bCs/>
          <w:lang w:eastAsia="zh-CN"/>
        </w:rPr>
        <w:t xml:space="preserve"> Management Functions are managed by corresponding management function IOC: </w:t>
      </w:r>
    </w:p>
    <w:p w14:paraId="75F7BFE5" w14:textId="77777777" w:rsidR="005357F1" w:rsidRDefault="005357F1" w:rsidP="0098267A">
      <w:pPr>
        <w:numPr>
          <w:ilvl w:val="0"/>
          <w:numId w:val="14"/>
        </w:numPr>
        <w:rPr>
          <w:lang w:eastAsia="zh-CN"/>
        </w:rPr>
      </w:pPr>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TS 28.541 DANRManagementFunction</w:t>
      </w:r>
      <w:r>
        <w:rPr>
          <w:lang w:eastAsia="zh-CN"/>
        </w:rPr>
        <w:t xml:space="preserve"> IOC</w:t>
      </w:r>
    </w:p>
    <w:p w14:paraId="3C89BA3D" w14:textId="77777777" w:rsidR="005357F1" w:rsidRDefault="005357F1" w:rsidP="0098267A">
      <w:pPr>
        <w:numPr>
          <w:ilvl w:val="0"/>
          <w:numId w:val="14"/>
        </w:numPr>
        <w:rPr>
          <w:lang w:eastAsia="zh-CN"/>
        </w:rPr>
      </w:pPr>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TS 28.541 DESManagementFunction IOC</w:t>
      </w:r>
    </w:p>
    <w:p w14:paraId="0ABA8E5B" w14:textId="77777777" w:rsidR="005357F1" w:rsidRDefault="005357F1" w:rsidP="0098267A">
      <w:pPr>
        <w:numPr>
          <w:ilvl w:val="0"/>
          <w:numId w:val="14"/>
        </w:numPr>
        <w:jc w:val="both"/>
        <w:rPr>
          <w:bCs/>
          <w:lang w:eastAsia="zh-CN"/>
        </w:rPr>
      </w:pPr>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TS 28.541 CESManagementFunction IOC</w:t>
      </w:r>
      <w:r>
        <w:rPr>
          <w:lang w:eastAsia="zh-CN"/>
        </w:rPr>
        <w:t xml:space="preserve"> </w:t>
      </w:r>
    </w:p>
    <w:p w14:paraId="31F3E485" w14:textId="77777777" w:rsidR="005357F1" w:rsidRDefault="005357F1" w:rsidP="005357F1">
      <w:pPr>
        <w:jc w:val="both"/>
        <w:rPr>
          <w:bCs/>
          <w:lang w:eastAsia="zh-CN"/>
        </w:rPr>
      </w:pPr>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Manage</w:t>
      </w:r>
      <w:r>
        <w:rPr>
          <w:bCs/>
          <w:lang w:eastAsia="zh-CN"/>
        </w:rPr>
        <w:t>ment</w:t>
      </w:r>
      <w:r w:rsidRPr="00240BA1">
        <w:rPr>
          <w:bCs/>
          <w:lang w:eastAsia="zh-CN"/>
        </w:rPr>
        <w:t>Function should be managed</w:t>
      </w:r>
      <w:r>
        <w:rPr>
          <w:bCs/>
          <w:lang w:eastAsia="zh-CN"/>
        </w:rPr>
        <w:t xml:space="preserve"> is FFS.</w:t>
      </w:r>
    </w:p>
    <w:p w14:paraId="60C15CBA" w14:textId="7F46E0F9" w:rsidR="005357F1" w:rsidRDefault="005357F1" w:rsidP="005357F1">
      <w:pPr>
        <w:jc w:val="both"/>
        <w:rPr>
          <w:b/>
          <w:lang w:eastAsia="zh-CN"/>
        </w:rPr>
      </w:pPr>
      <w:r>
        <w:rPr>
          <w:lang w:eastAsia="zh-CN"/>
        </w:rPr>
        <w:t>The following table captures the relation between the c</w:t>
      </w:r>
      <w:r w:rsidRPr="00304CD0">
        <w:rPr>
          <w:lang w:eastAsia="zh-CN"/>
        </w:rPr>
        <w:t>oncepts and related models</w:t>
      </w:r>
      <w:r w:rsidRPr="002B661D">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c>
          <w:tcPr>
            <w:tcW w:w="3794" w:type="dxa"/>
            <w:shd w:val="clear" w:color="auto" w:fill="auto"/>
          </w:tcPr>
          <w:p w14:paraId="750F44CD" w14:textId="77777777" w:rsidR="005357F1" w:rsidRPr="00B73B0B" w:rsidRDefault="005357F1" w:rsidP="00C46F69">
            <w:pPr>
              <w:rPr>
                <w:b/>
                <w:lang w:eastAsia="zh-CN"/>
              </w:rPr>
            </w:pPr>
            <w:r w:rsidRPr="00B73B0B">
              <w:rPr>
                <w:b/>
                <w:lang w:eastAsia="zh-CN"/>
              </w:rPr>
              <w:t>Concepts</w:t>
            </w:r>
          </w:p>
        </w:tc>
        <w:tc>
          <w:tcPr>
            <w:tcW w:w="6061" w:type="dxa"/>
            <w:shd w:val="clear" w:color="auto" w:fill="auto"/>
          </w:tcPr>
          <w:p w14:paraId="65CF68A0" w14:textId="77777777" w:rsidR="005357F1" w:rsidRPr="00B73B0B" w:rsidRDefault="005357F1" w:rsidP="00C46F69">
            <w:pPr>
              <w:rPr>
                <w:b/>
                <w:lang w:eastAsia="zh-CN"/>
              </w:rPr>
            </w:pPr>
            <w:r>
              <w:rPr>
                <w:b/>
                <w:lang w:eastAsia="zh-CN"/>
              </w:rPr>
              <w:t xml:space="preserve">Illustration of Related </w:t>
            </w:r>
            <w:r w:rsidRPr="00B73B0B">
              <w:rPr>
                <w:b/>
                <w:lang w:eastAsia="zh-CN"/>
              </w:rPr>
              <w:t>Management Models</w:t>
            </w:r>
          </w:p>
        </w:tc>
      </w:tr>
      <w:tr w:rsidR="005357F1" w:rsidRPr="00B73B0B" w14:paraId="4A1592D4" w14:textId="77777777" w:rsidTr="00C46F69">
        <w:tc>
          <w:tcPr>
            <w:tcW w:w="3794" w:type="dxa"/>
            <w:shd w:val="clear" w:color="auto" w:fill="auto"/>
          </w:tcPr>
          <w:p w14:paraId="1C28237C" w14:textId="77777777" w:rsidR="005357F1" w:rsidRPr="00A66316" w:rsidRDefault="005357F1" w:rsidP="00C46F69">
            <w:pPr>
              <w:rPr>
                <w:lang w:eastAsia="zh-CN"/>
              </w:rPr>
            </w:pPr>
            <w:r w:rsidRPr="00A66316">
              <w:rPr>
                <w:lang w:eastAsia="zh-CN"/>
              </w:rPr>
              <w:t>TS 28.533 Management Function</w:t>
            </w:r>
          </w:p>
        </w:tc>
        <w:tc>
          <w:tcPr>
            <w:tcW w:w="6061" w:type="dxa"/>
            <w:shd w:val="clear" w:color="auto" w:fill="auto"/>
          </w:tcPr>
          <w:p w14:paraId="67C6A0D9" w14:textId="2D2E002D" w:rsidR="005357F1" w:rsidRPr="00FC6F54" w:rsidRDefault="005357F1" w:rsidP="00C46F69">
            <w:pPr>
              <w:rPr>
                <w:lang w:eastAsia="zh-CN"/>
              </w:rPr>
            </w:pPr>
            <w:r>
              <w:rPr>
                <w:lang w:eastAsia="zh-CN"/>
              </w:rPr>
              <w:t>The corresponding XXX</w:t>
            </w:r>
            <w:r w:rsidRPr="00F2192D">
              <w:rPr>
                <w:lang w:eastAsia="zh-CN"/>
              </w:rPr>
              <w:t xml:space="preserve">ManagementFunction IOC is used to </w:t>
            </w:r>
            <w:r>
              <w:rPr>
                <w:lang w:eastAsia="zh-CN"/>
              </w:rPr>
              <w:t xml:space="preserve">support the </w:t>
            </w:r>
            <w:r w:rsidRPr="00F2192D">
              <w:rPr>
                <w:lang w:eastAsia="zh-CN"/>
              </w:rPr>
              <w:t>manag</w:t>
            </w:r>
            <w:r>
              <w:rPr>
                <w:lang w:eastAsia="zh-CN"/>
              </w:rPr>
              <w:t>ing of XXXMnF</w:t>
            </w:r>
            <w:r w:rsidRPr="00F2192D">
              <w:rPr>
                <w:lang w:eastAsia="zh-CN"/>
              </w:rPr>
              <w:t>.</w:t>
            </w:r>
          </w:p>
        </w:tc>
      </w:tr>
      <w:tr w:rsidR="005357F1" w:rsidRPr="00B73B0B" w14:paraId="02835B82" w14:textId="77777777" w:rsidTr="00C46F69">
        <w:tc>
          <w:tcPr>
            <w:tcW w:w="3794" w:type="dxa"/>
            <w:shd w:val="clear" w:color="auto" w:fill="auto"/>
          </w:tcPr>
          <w:p w14:paraId="38AE9B5E" w14:textId="77777777" w:rsidR="005357F1" w:rsidRPr="00B73B0B" w:rsidRDefault="005357F1" w:rsidP="00C46F69">
            <w:pPr>
              <w:rPr>
                <w:b/>
                <w:lang w:eastAsia="zh-CN"/>
              </w:rPr>
            </w:pPr>
            <w:r w:rsidRPr="00B73B0B">
              <w:rPr>
                <w:lang w:eastAsia="zh-CN"/>
              </w:rPr>
              <w:t>TR 21.905 Network Ele</w:t>
            </w:r>
            <w:r w:rsidRPr="00B73B0B">
              <w:t>ment</w:t>
            </w:r>
          </w:p>
        </w:tc>
        <w:tc>
          <w:tcPr>
            <w:tcW w:w="6061" w:type="dxa"/>
            <w:shd w:val="clear" w:color="auto" w:fill="auto"/>
          </w:tcPr>
          <w:p w14:paraId="1D8B4283" w14:textId="77777777" w:rsidR="005357F1" w:rsidRPr="00B73B0B" w:rsidRDefault="005357F1" w:rsidP="00C46F69">
            <w:pPr>
              <w:rPr>
                <w:b/>
                <w:lang w:eastAsia="zh-CN"/>
              </w:rPr>
            </w:pPr>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p>
        </w:tc>
      </w:tr>
      <w:tr w:rsidR="005357F1" w:rsidRPr="00B73B0B" w14:paraId="13022797" w14:textId="77777777" w:rsidTr="00C46F69">
        <w:tc>
          <w:tcPr>
            <w:tcW w:w="3794" w:type="dxa"/>
            <w:shd w:val="clear" w:color="auto" w:fill="auto"/>
          </w:tcPr>
          <w:p w14:paraId="045A3B62" w14:textId="77777777" w:rsidR="005357F1" w:rsidRPr="00B73B0B" w:rsidRDefault="005357F1" w:rsidP="00C46F69">
            <w:pPr>
              <w:rPr>
                <w:lang w:eastAsia="zh-CN"/>
              </w:rPr>
            </w:pPr>
            <w:r w:rsidRPr="00B73B0B">
              <w:rPr>
                <w:lang w:eastAsia="zh-CN"/>
              </w:rPr>
              <w:t>TS 28.533 / TS 23.501 Network Function</w:t>
            </w:r>
          </w:p>
        </w:tc>
        <w:tc>
          <w:tcPr>
            <w:tcW w:w="6061" w:type="dxa"/>
            <w:shd w:val="clear" w:color="auto" w:fill="auto"/>
          </w:tcPr>
          <w:p w14:paraId="14A4D814" w14:textId="77777777" w:rsidR="005357F1" w:rsidRPr="00B73B0B" w:rsidRDefault="005357F1" w:rsidP="00C46F69">
            <w:pPr>
              <w:rPr>
                <w:lang w:eastAsia="zh-CN"/>
              </w:rPr>
            </w:pPr>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p>
        </w:tc>
      </w:tr>
    </w:tbl>
    <w:p w14:paraId="643C4F7C" w14:textId="5FFB4B80" w:rsidR="005357F1" w:rsidRPr="00E54FFE" w:rsidRDefault="005357F1" w:rsidP="0098267A">
      <w:pPr>
        <w:jc w:val="both"/>
        <w:rPr>
          <w:bCs/>
          <w:lang w:eastAsia="zh-CN"/>
        </w:rPr>
      </w:pPr>
      <w:r>
        <w:rPr>
          <w:bCs/>
          <w:lang w:eastAsia="zh-CN"/>
        </w:rPr>
        <w:t>It’s recommended to document the descriptions of Manage</w:t>
      </w:r>
      <w:r w:rsidR="00A07471">
        <w:rPr>
          <w:bCs/>
          <w:lang w:eastAsia="zh-CN"/>
        </w:rPr>
        <w:t>me</w:t>
      </w:r>
      <w:r>
        <w:rPr>
          <w:bCs/>
          <w:lang w:eastAsia="zh-CN"/>
        </w:rPr>
        <w:t>ntFun</w:t>
      </w:r>
      <w:r w:rsidR="00A07471">
        <w:rPr>
          <w:bCs/>
          <w:lang w:eastAsia="zh-CN"/>
        </w:rPr>
        <w:t>c</w:t>
      </w:r>
      <w:r>
        <w:rPr>
          <w:bCs/>
          <w:lang w:eastAsia="zh-CN"/>
        </w:rPr>
        <w:t>tion IOCs and related MnF to improve the readability in Rel-18.</w:t>
      </w:r>
    </w:p>
    <w:p w14:paraId="0327FAE0" w14:textId="2801D30F" w:rsidR="00AD2C6C" w:rsidRDefault="00AD2C6C" w:rsidP="00AD2C6C">
      <w:pPr>
        <w:pStyle w:val="Heading2"/>
        <w:rPr>
          <w:lang w:val="es-ES"/>
        </w:rPr>
      </w:pPr>
      <w:bookmarkStart w:id="106" w:name="_Hlk100735247"/>
      <w:r>
        <w:lastRenderedPageBreak/>
        <w:t>4.</w:t>
      </w:r>
      <w:r w:rsidR="007E500E">
        <w:t>9</w:t>
      </w:r>
      <w:r>
        <w:t xml:space="preserve"> </w:t>
      </w:r>
      <w:r>
        <w:rPr>
          <w:lang w:val="es-ES"/>
        </w:rPr>
        <w:t>Issue #</w:t>
      </w:r>
      <w:r w:rsidR="007E500E">
        <w:rPr>
          <w:lang w:val="es-ES"/>
        </w:rPr>
        <w:t>9</w:t>
      </w:r>
      <w:r>
        <w:rPr>
          <w:lang w:val="es-ES"/>
        </w:rPr>
        <w:t xml:space="preserve">: </w:t>
      </w:r>
    </w:p>
    <w:p w14:paraId="2FD0205E" w14:textId="1D0CA869" w:rsidR="00AD2C6C" w:rsidRDefault="00AD2C6C" w:rsidP="00AD2C6C">
      <w:pPr>
        <w:pStyle w:val="Heading3"/>
        <w:rPr>
          <w:lang w:val="fr-FR"/>
        </w:rPr>
      </w:pPr>
      <w:r>
        <w:rPr>
          <w:lang w:val="fr-FR"/>
        </w:rPr>
        <w:t>4.</w:t>
      </w:r>
      <w:r w:rsidR="004F55CF">
        <w:rPr>
          <w:lang w:val="fr-FR"/>
        </w:rPr>
        <w:t>9</w:t>
      </w:r>
      <w:r>
        <w:rPr>
          <w:lang w:val="fr-FR"/>
        </w:rPr>
        <w:t>.1</w:t>
      </w:r>
      <w:r>
        <w:rPr>
          <w:lang w:val="fr-FR"/>
        </w:rPr>
        <w:tab/>
        <w:t>Description</w:t>
      </w:r>
    </w:p>
    <w:p w14:paraId="5E768A72" w14:textId="19201CE5" w:rsidR="00AD2C6C" w:rsidRPr="002C3EFE" w:rsidRDefault="00AD2C6C" w:rsidP="00AD2C6C">
      <w:pPr>
        <w:rPr>
          <w:lang w:eastAsia="zh-CN"/>
        </w:rPr>
      </w:pPr>
      <w:r w:rsidRPr="002C3EFE">
        <w:rPr>
          <w:lang w:eastAsia="zh-CN"/>
        </w:rPr>
        <w:t>The following information is documented in TS 32.101</w:t>
      </w:r>
      <w:r w:rsidR="0028603F">
        <w:rPr>
          <w:lang w:eastAsia="zh-CN"/>
        </w:rPr>
        <w:t xml:space="preserve"> </w:t>
      </w:r>
      <w:r w:rsidR="006450E5">
        <w:rPr>
          <w:lang w:eastAsia="zh-CN"/>
        </w:rPr>
        <w:t>[</w:t>
      </w:r>
      <w:r w:rsidR="00377F48">
        <w:rPr>
          <w:lang w:eastAsia="zh-CN"/>
        </w:rPr>
        <w:t>3</w:t>
      </w:r>
      <w:r w:rsidR="006450E5">
        <w:rPr>
          <w:lang w:eastAsia="zh-CN"/>
        </w:rPr>
        <w:t>]</w:t>
      </w:r>
      <w:r w:rsidRPr="002C3EFE">
        <w:rPr>
          <w:lang w:eastAsia="zh-CN"/>
        </w:rPr>
        <w:t xml:space="preserve"> to describe the TMN architecture aspects and the management functions. </w:t>
      </w:r>
    </w:p>
    <w:p w14:paraId="04AA0F29" w14:textId="77777777" w:rsidR="00AD2C6C" w:rsidRPr="002C3EFE" w:rsidRDefault="00AD2C6C" w:rsidP="00AD2C6C">
      <w:pPr>
        <w:pStyle w:val="Heading3"/>
      </w:pPr>
    </w:p>
    <w:p w14:paraId="0B143FE9" w14:textId="77777777" w:rsidR="00AD2C6C" w:rsidRDefault="00AD2C6C" w:rsidP="00AD2C6C">
      <w:pPr>
        <w:pStyle w:val="Heading3"/>
      </w:pPr>
      <w:r>
        <w:rPr>
          <w:noProof/>
          <w:lang w:val="en-US" w:eastAsia="zh-CN"/>
        </w:rPr>
        <w:drawing>
          <wp:inline distT="0" distB="0" distL="0" distR="0" wp14:anchorId="15438394" wp14:editId="5A1B7624">
            <wp:extent cx="4210050" cy="3457575"/>
            <wp:effectExtent l="0" t="0" r="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10050" cy="3457575"/>
                    </a:xfrm>
                    <a:prstGeom prst="rect">
                      <a:avLst/>
                    </a:prstGeom>
                  </pic:spPr>
                </pic:pic>
              </a:graphicData>
            </a:graphic>
          </wp:inline>
        </w:drawing>
      </w:r>
      <w:r w:rsidDel="003179E8">
        <w:t xml:space="preserve"> </w:t>
      </w:r>
    </w:p>
    <w:p w14:paraId="22E480F9" w14:textId="77777777" w:rsidR="00AD2C6C" w:rsidRDefault="00AD2C6C" w:rsidP="00AD2C6C">
      <w:pPr>
        <w:rPr>
          <w:lang w:eastAsia="zh-CN"/>
        </w:rPr>
      </w:pPr>
      <w:r>
        <w:rPr>
          <w:lang w:eastAsia="zh-CN"/>
        </w:rPr>
        <w:t>Analysis:</w:t>
      </w:r>
    </w:p>
    <w:p w14:paraId="33349431" w14:textId="4E0CB878" w:rsidR="00AD2C6C" w:rsidRDefault="00AD2C6C" w:rsidP="00AD2C6C">
      <w:pPr>
        <w:pStyle w:val="ListParagraph"/>
        <w:numPr>
          <w:ilvl w:val="0"/>
          <w:numId w:val="18"/>
        </w:numPr>
        <w:contextualSpacing w:val="0"/>
        <w:rPr>
          <w:lang w:eastAsia="zh-CN"/>
        </w:rPr>
      </w:pPr>
      <w:r w:rsidRPr="00AE7A08">
        <w:rPr>
          <w:lang w:eastAsia="zh-CN"/>
        </w:rPr>
        <w:t>TS 32.101</w:t>
      </w:r>
      <w:r w:rsidR="006450E5">
        <w:rPr>
          <w:lang w:eastAsia="zh-CN"/>
        </w:rPr>
        <w:t xml:space="preserve"> [</w:t>
      </w:r>
      <w:r w:rsidR="001920F2">
        <w:rPr>
          <w:lang w:eastAsia="zh-CN"/>
        </w:rPr>
        <w:t>3</w:t>
      </w:r>
      <w:r w:rsidR="006450E5">
        <w:rPr>
          <w:lang w:eastAsia="zh-CN"/>
        </w:rPr>
        <w:t>]</w:t>
      </w:r>
      <w:r w:rsidRPr="00AE7A08">
        <w:rPr>
          <w:lang w:eastAsia="zh-CN"/>
        </w:rPr>
        <w:t xml:space="preserve"> </w:t>
      </w:r>
      <w:r>
        <w:rPr>
          <w:lang w:eastAsia="zh-CN"/>
        </w:rPr>
        <w:t xml:space="preserve">defines </w:t>
      </w:r>
      <w:r w:rsidRPr="005F4D9E">
        <w:rPr>
          <w:lang w:eastAsia="zh-CN"/>
        </w:rPr>
        <w:t>the management principles and high-level requirements for the management of PLMNs</w:t>
      </w:r>
      <w:r>
        <w:rPr>
          <w:lang w:eastAsia="zh-CN"/>
        </w:rPr>
        <w:t>. Some descriptions in corresponding area in clause 7 of TS 32.101</w:t>
      </w:r>
      <w:r w:rsidR="006450E5">
        <w:rPr>
          <w:lang w:eastAsia="zh-CN"/>
        </w:rPr>
        <w:t xml:space="preserve"> [</w:t>
      </w:r>
      <w:r w:rsidR="001920F2">
        <w:rPr>
          <w:lang w:eastAsia="zh-CN"/>
        </w:rPr>
        <w:t>3</w:t>
      </w:r>
      <w:r w:rsidR="006450E5">
        <w:rPr>
          <w:lang w:eastAsia="zh-CN"/>
        </w:rPr>
        <w:t>]</w:t>
      </w:r>
      <w:r>
        <w:rPr>
          <w:lang w:eastAsia="zh-CN"/>
        </w:rPr>
        <w:t xml:space="preserve"> can be improved and used for SBMA.</w:t>
      </w:r>
    </w:p>
    <w:p w14:paraId="0325FD70" w14:textId="742F8981" w:rsidR="00AD2C6C" w:rsidRDefault="00AD2C6C" w:rsidP="00AD2C6C">
      <w:pPr>
        <w:rPr>
          <w:b/>
          <w:lang w:eastAsia="zh-CN"/>
        </w:rPr>
      </w:pPr>
      <w:r>
        <w:rPr>
          <w:lang w:eastAsia="zh-CN"/>
        </w:rPr>
        <w:t xml:space="preserve">2. The following management features are captured in </w:t>
      </w:r>
      <w:r>
        <w:rPr>
          <w:noProof/>
          <w:lang w:eastAsia="zh-CN"/>
        </w:rPr>
        <w:t>annex of TS 28.533</w:t>
      </w:r>
      <w:r w:rsidR="006450E5">
        <w:rPr>
          <w:noProof/>
          <w:lang w:eastAsia="zh-CN"/>
        </w:rPr>
        <w:t xml:space="preserve"> [2]</w:t>
      </w:r>
      <w:r>
        <w:rPr>
          <w:noProof/>
          <w:lang w:eastAsia="zh-CN"/>
        </w:rPr>
        <w:t xml:space="preserve">, as follows. </w:t>
      </w:r>
    </w:p>
    <w:p w14:paraId="637858CC" w14:textId="77777777" w:rsidR="00AD2C6C" w:rsidRDefault="00AD2C6C" w:rsidP="00AD2C6C">
      <w:pPr>
        <w:jc w:val="center"/>
        <w:rPr>
          <w:b/>
          <w:lang w:eastAsia="zh-CN"/>
        </w:rPr>
      </w:pPr>
      <w:bookmarkStart w:id="107" w:name="_Hlk100735309"/>
      <w:r>
        <w:rPr>
          <w:noProof/>
          <w:lang w:val="en-US" w:eastAsia="zh-CN"/>
        </w:rPr>
        <w:lastRenderedPageBreak/>
        <w:drawing>
          <wp:inline distT="0" distB="0" distL="0" distR="0" wp14:anchorId="6A9037D0" wp14:editId="39BA269E">
            <wp:extent cx="5973890" cy="3403164"/>
            <wp:effectExtent l="0" t="0" r="8255"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6302" cy="3421628"/>
                    </a:xfrm>
                    <a:prstGeom prst="rect">
                      <a:avLst/>
                    </a:prstGeom>
                    <a:noFill/>
                  </pic:spPr>
                </pic:pic>
              </a:graphicData>
            </a:graphic>
          </wp:inline>
        </w:drawing>
      </w:r>
    </w:p>
    <w:bookmarkEnd w:id="107"/>
    <w:p w14:paraId="1AF38346" w14:textId="78D6CAC3" w:rsidR="00AD2C6C" w:rsidRDefault="00AD2C6C" w:rsidP="00AD2C6C">
      <w:pPr>
        <w:jc w:val="center"/>
        <w:rPr>
          <w:b/>
          <w:lang w:eastAsia="zh-CN"/>
        </w:rPr>
      </w:pPr>
      <w:r>
        <w:rPr>
          <w:b/>
          <w:lang w:eastAsia="zh-CN"/>
        </w:rPr>
        <w:t xml:space="preserve">Figure </w:t>
      </w:r>
      <w:r w:rsidR="00CB0DF7">
        <w:rPr>
          <w:b/>
          <w:lang w:eastAsia="zh-CN"/>
        </w:rPr>
        <w:t>4</w:t>
      </w:r>
      <w:r w:rsidR="00981AF8">
        <w:rPr>
          <w:b/>
          <w:lang w:eastAsia="zh-CN"/>
        </w:rPr>
        <w:t>.9.1-1</w:t>
      </w:r>
      <w:r>
        <w:rPr>
          <w:b/>
          <w:lang w:eastAsia="zh-CN"/>
        </w:rPr>
        <w:t xml:space="preserve">: </w:t>
      </w:r>
      <w:r w:rsidRPr="001D0228">
        <w:rPr>
          <w:b/>
          <w:lang w:eastAsia="zh-CN"/>
        </w:rPr>
        <w:t>Overview of 5G management specifications</w:t>
      </w:r>
    </w:p>
    <w:p w14:paraId="0AFFD3E6" w14:textId="5A3AA7F7" w:rsidR="00AD2C6C" w:rsidRDefault="00AD2C6C" w:rsidP="00AD2C6C">
      <w:pPr>
        <w:rPr>
          <w:lang w:eastAsia="zh-CN"/>
        </w:rPr>
      </w:pPr>
      <w:r>
        <w:rPr>
          <w:rFonts w:hint="eastAsia"/>
          <w:lang w:eastAsia="zh-CN"/>
        </w:rPr>
        <w:t>T</w:t>
      </w:r>
      <w:r>
        <w:rPr>
          <w:lang w:eastAsia="zh-CN"/>
        </w:rPr>
        <w:t>he related management features description in TS 28.533</w:t>
      </w:r>
      <w:r w:rsidR="00EB6642">
        <w:rPr>
          <w:lang w:eastAsia="zh-CN"/>
        </w:rPr>
        <w:t xml:space="preserve"> </w:t>
      </w:r>
      <w:r>
        <w:rPr>
          <w:lang w:eastAsia="zh-CN"/>
        </w:rPr>
        <w:t>[2] are limited compared with the management functions description in TS 32.101</w:t>
      </w:r>
      <w:r w:rsidR="00EB6642">
        <w:rPr>
          <w:lang w:eastAsia="zh-CN"/>
        </w:rPr>
        <w:t xml:space="preserve"> </w:t>
      </w:r>
      <w:r>
        <w:rPr>
          <w:lang w:eastAsia="zh-CN"/>
        </w:rPr>
        <w:t>[</w:t>
      </w:r>
      <w:r w:rsidR="00981AF8">
        <w:rPr>
          <w:lang w:eastAsia="zh-CN"/>
        </w:rPr>
        <w:t>3</w:t>
      </w:r>
      <w:r>
        <w:rPr>
          <w:lang w:eastAsia="zh-CN"/>
        </w:rPr>
        <w:t xml:space="preserve">]. </w:t>
      </w:r>
    </w:p>
    <w:p w14:paraId="1370CC44" w14:textId="13C7C335" w:rsidR="00AD2C6C" w:rsidRDefault="00AD2C6C" w:rsidP="00AD2C6C">
      <w:pPr>
        <w:pStyle w:val="Heading3"/>
        <w:rPr>
          <w:lang w:val="fr-FR"/>
        </w:rPr>
      </w:pPr>
      <w:r>
        <w:rPr>
          <w:lang w:val="fr-FR"/>
        </w:rPr>
        <w:t>4.</w:t>
      </w:r>
      <w:r w:rsidR="004F55CF">
        <w:rPr>
          <w:lang w:val="fr-FR"/>
        </w:rPr>
        <w:t>9</w:t>
      </w:r>
      <w:r>
        <w:rPr>
          <w:lang w:val="fr-FR"/>
        </w:rPr>
        <w:t>.2</w:t>
      </w:r>
      <w:r>
        <w:rPr>
          <w:lang w:val="fr-FR"/>
        </w:rPr>
        <w:tab/>
        <w:t>Potential solutions</w:t>
      </w:r>
    </w:p>
    <w:p w14:paraId="6958F889" w14:textId="6D435A15" w:rsidR="00AD2C6C" w:rsidRPr="00E105A6" w:rsidRDefault="00AD2C6C" w:rsidP="00AD2C6C">
      <w:pPr>
        <w:rPr>
          <w:lang w:eastAsia="zh-CN"/>
        </w:rPr>
      </w:pPr>
      <w:r>
        <w:rPr>
          <w:lang w:eastAsia="zh-CN"/>
        </w:rPr>
        <w:t xml:space="preserve">Elaborate </w:t>
      </w:r>
      <w:r>
        <w:rPr>
          <w:lang w:val="en-US" w:eastAsia="zh-CN"/>
        </w:rPr>
        <w:t xml:space="preserve">the </w:t>
      </w:r>
      <w:r>
        <w:rPr>
          <w:lang w:eastAsia="zh-CN"/>
        </w:rPr>
        <w:t xml:space="preserve">management functional overviews in </w:t>
      </w:r>
      <w:r w:rsidRPr="00550231">
        <w:rPr>
          <w:lang w:eastAsia="zh-CN"/>
        </w:rPr>
        <w:t xml:space="preserve">TS 28.533 </w:t>
      </w:r>
      <w:r w:rsidR="006450E5">
        <w:rPr>
          <w:lang w:eastAsia="zh-CN"/>
        </w:rPr>
        <w:t xml:space="preserve">[2] </w:t>
      </w:r>
      <w:r>
        <w:rPr>
          <w:lang w:eastAsia="zh-CN"/>
        </w:rPr>
        <w:t xml:space="preserve">with taking into account of the management function description information in TS 32.101 </w:t>
      </w:r>
      <w:r w:rsidR="00EB6642">
        <w:rPr>
          <w:lang w:eastAsia="zh-CN"/>
        </w:rPr>
        <w:t>[</w:t>
      </w:r>
      <w:r w:rsidR="00981AF8">
        <w:rPr>
          <w:lang w:eastAsia="zh-CN"/>
        </w:rPr>
        <w:t>3</w:t>
      </w:r>
      <w:r w:rsidR="00EB6642">
        <w:rPr>
          <w:lang w:eastAsia="zh-CN"/>
        </w:rPr>
        <w:t>]</w:t>
      </w:r>
      <w:r w:rsidR="00D54AE3">
        <w:rPr>
          <w:lang w:eastAsia="zh-CN"/>
        </w:rPr>
        <w:t xml:space="preserve"> clause</w:t>
      </w:r>
      <w:r>
        <w:rPr>
          <w:lang w:eastAsia="zh-CN"/>
        </w:rPr>
        <w:t xml:space="preserve"> 7. </w:t>
      </w:r>
    </w:p>
    <w:bookmarkEnd w:id="106"/>
    <w:p w14:paraId="3AFFEF6B" w14:textId="4BC28E4B" w:rsidR="006D21F6" w:rsidRDefault="006D21F6" w:rsidP="006D21F6">
      <w:pPr>
        <w:pStyle w:val="Heading2"/>
        <w:rPr>
          <w:lang w:val="es-ES"/>
        </w:rPr>
      </w:pPr>
      <w:r>
        <w:rPr>
          <w:lang w:val="es-ES"/>
        </w:rPr>
        <w:t>4.</w:t>
      </w:r>
      <w:r w:rsidR="00DD57D4">
        <w:rPr>
          <w:lang w:val="es-ES"/>
        </w:rPr>
        <w:t>10</w:t>
      </w:r>
      <w:r>
        <w:rPr>
          <w:lang w:val="es-ES"/>
        </w:rPr>
        <w:tab/>
        <w:t>Issue #</w:t>
      </w:r>
      <w:r w:rsidR="00DD57D4">
        <w:rPr>
          <w:lang w:val="es-ES"/>
        </w:rPr>
        <w:t>10</w:t>
      </w:r>
      <w:r>
        <w:rPr>
          <w:lang w:val="es-ES"/>
        </w:rPr>
        <w:t>: Use of 32.401 in SBMA</w:t>
      </w:r>
    </w:p>
    <w:p w14:paraId="0790AA06" w14:textId="3F010EA3" w:rsidR="006D21F6" w:rsidRDefault="006D21F6" w:rsidP="006D21F6">
      <w:pPr>
        <w:pStyle w:val="Heading3"/>
        <w:rPr>
          <w:lang w:eastAsia="ko-KR"/>
        </w:rPr>
      </w:pPr>
      <w:r>
        <w:rPr>
          <w:lang w:eastAsia="ko-KR"/>
        </w:rPr>
        <w:t>4.</w:t>
      </w:r>
      <w:r w:rsidR="00DD57D4">
        <w:rPr>
          <w:lang w:eastAsia="ko-KR"/>
        </w:rPr>
        <w:t>10</w:t>
      </w:r>
      <w:r>
        <w:rPr>
          <w:lang w:eastAsia="ko-KR"/>
        </w:rPr>
        <w:t>.1</w:t>
      </w:r>
      <w:r>
        <w:rPr>
          <w:lang w:eastAsia="ko-KR"/>
        </w:rPr>
        <w:tab/>
        <w:t>Description</w:t>
      </w:r>
    </w:p>
    <w:p w14:paraId="53D76CF7" w14:textId="72A58417" w:rsidR="006D21F6" w:rsidRDefault="006D21F6" w:rsidP="006D21F6">
      <w:r>
        <w:t>Concepts and definitions in 32.401</w:t>
      </w:r>
      <w:r w:rsidR="00F60DDE">
        <w:t xml:space="preserve"> [</w:t>
      </w:r>
      <w:r w:rsidR="00834A42">
        <w:t>38]</w:t>
      </w:r>
      <w:r>
        <w:t xml:space="preserve"> </w:t>
      </w:r>
      <w:r w:rsidR="001121D7">
        <w:t>are</w:t>
      </w:r>
      <w:r>
        <w:t xml:space="preserve"> used in 28.552</w:t>
      </w:r>
      <w:r w:rsidR="00834A42">
        <w:t xml:space="preserve"> [27]</w:t>
      </w:r>
      <w:r>
        <w:t>, Therefore 32.401</w:t>
      </w:r>
      <w:r w:rsidR="005446FC">
        <w:t xml:space="preserve"> [38]</w:t>
      </w:r>
      <w:r>
        <w:t xml:space="preserve"> is referred to in 28.552</w:t>
      </w:r>
      <w:r w:rsidR="005446FC">
        <w:t xml:space="preserve"> [27]</w:t>
      </w:r>
      <w:r>
        <w:t>.</w:t>
      </w:r>
    </w:p>
    <w:p w14:paraId="0A7C0FD5" w14:textId="7447A0F8" w:rsidR="006D21F6" w:rsidRDefault="006D21F6" w:rsidP="006D21F6">
      <w:r>
        <w:t xml:space="preserve">32.401 </w:t>
      </w:r>
      <w:r w:rsidR="001121D7">
        <w:t xml:space="preserve">[38] </w:t>
      </w:r>
      <w:r>
        <w:t>is written for an IRP architecture, for which it is still needed. To include SBMA in 32.401</w:t>
      </w:r>
      <w:r w:rsidR="00295894">
        <w:t xml:space="preserve"> [38]</w:t>
      </w:r>
      <w:r>
        <w:t xml:space="preserve"> will be almost duplicating the specification</w:t>
      </w:r>
      <w:r>
        <w:rPr>
          <w:lang w:eastAsia="zh-CN"/>
        </w:rPr>
        <w:t>.</w:t>
      </w:r>
    </w:p>
    <w:p w14:paraId="54781886" w14:textId="1A11F5BC" w:rsidR="006D21F6" w:rsidRDefault="006D21F6" w:rsidP="006D21F6">
      <w:pPr>
        <w:pStyle w:val="Heading3"/>
      </w:pPr>
      <w:r>
        <w:rPr>
          <w:lang w:val="fr-FR"/>
        </w:rPr>
        <w:t>4.</w:t>
      </w:r>
      <w:r w:rsidR="00BD10EB">
        <w:rPr>
          <w:lang w:val="fr-FR"/>
        </w:rPr>
        <w:t>10</w:t>
      </w:r>
      <w:r>
        <w:rPr>
          <w:lang w:val="fr-FR"/>
        </w:rPr>
        <w:t>.2</w:t>
      </w:r>
      <w:r>
        <w:rPr>
          <w:lang w:val="fr-FR"/>
        </w:rPr>
        <w:tab/>
        <w:t>Potential solutions</w:t>
      </w:r>
    </w:p>
    <w:p w14:paraId="1E51A4B9" w14:textId="77777777" w:rsidR="006D21F6" w:rsidRDefault="006D21F6" w:rsidP="006D21F6">
      <w:r>
        <w:t xml:space="preserve">It is proposed to make </w:t>
      </w:r>
    </w:p>
    <w:p w14:paraId="3D291118" w14:textId="553A2083" w:rsidR="006D21F6" w:rsidRDefault="006D21F6" w:rsidP="006D21F6">
      <w:pPr>
        <w:pStyle w:val="ListParagraph"/>
        <w:numPr>
          <w:ilvl w:val="0"/>
          <w:numId w:val="15"/>
        </w:numPr>
        <w:rPr>
          <w:lang w:val="en-US" w:eastAsia="zh-CN"/>
        </w:rPr>
      </w:pPr>
      <w:r>
        <w:t xml:space="preserve">a new TS for </w:t>
      </w:r>
      <w:r w:rsidRPr="00733648">
        <w:t>Performance Management (PM);</w:t>
      </w:r>
      <w:r w:rsidR="00ED5545">
        <w:t xml:space="preserve"> </w:t>
      </w:r>
      <w:r w:rsidRPr="00733648">
        <w:t>Concept and requirements</w:t>
      </w:r>
      <w:r>
        <w:t xml:space="preserve"> </w:t>
      </w:r>
      <w:r w:rsidRPr="005352DF">
        <w:rPr>
          <w:lang w:val="en-US" w:eastAsia="zh-CN"/>
        </w:rPr>
        <w:t xml:space="preserve">or </w:t>
      </w:r>
    </w:p>
    <w:p w14:paraId="6B818EEC" w14:textId="63EACBA5" w:rsidR="006D21F6" w:rsidRPr="005352DF" w:rsidRDefault="006D21F6" w:rsidP="006D21F6">
      <w:pPr>
        <w:pStyle w:val="ListParagraph"/>
        <w:numPr>
          <w:ilvl w:val="0"/>
          <w:numId w:val="15"/>
        </w:numPr>
        <w:rPr>
          <w:lang w:val="en-US" w:eastAsia="zh-CN"/>
        </w:rPr>
      </w:pPr>
      <w:r w:rsidRPr="005352DF">
        <w:rPr>
          <w:lang w:val="en-US" w:eastAsia="zh-CN"/>
        </w:rPr>
        <w:t>to include changes into 28.550</w:t>
      </w:r>
      <w:r w:rsidR="00295894">
        <w:rPr>
          <w:lang w:val="en-US" w:eastAsia="zh-CN"/>
        </w:rPr>
        <w:t xml:space="preserve"> [</w:t>
      </w:r>
      <w:r w:rsidR="005A16FF">
        <w:rPr>
          <w:lang w:val="en-US" w:eastAsia="zh-CN"/>
        </w:rPr>
        <w:t>28]</w:t>
      </w:r>
      <w:r w:rsidRPr="005352DF">
        <w:rPr>
          <w:lang w:val="en-US" w:eastAsia="zh-CN"/>
        </w:rPr>
        <w:t>.</w:t>
      </w:r>
    </w:p>
    <w:p w14:paraId="6454DF54" w14:textId="77777777" w:rsidR="006D21F6" w:rsidRDefault="006D21F6" w:rsidP="006D21F6">
      <w:pPr>
        <w:rPr>
          <w:highlight w:val="yellow"/>
          <w:lang w:val="en-US"/>
        </w:rPr>
      </w:pPr>
      <w:r>
        <w:t xml:space="preserve">in </w:t>
      </w:r>
      <w:r w:rsidRPr="005352DF">
        <w:rPr>
          <w:lang w:val="en-US" w:eastAsia="zh-CN"/>
        </w:rPr>
        <w:t>a new work item in Rel-18</w:t>
      </w:r>
      <w:r>
        <w:rPr>
          <w:lang w:val="en-US" w:eastAsia="zh-CN"/>
        </w:rPr>
        <w:t>.</w:t>
      </w:r>
    </w:p>
    <w:p w14:paraId="123319CD" w14:textId="06FCF355" w:rsidR="00DD57D4" w:rsidRDefault="00DD57D4" w:rsidP="00DD57D4">
      <w:pPr>
        <w:pStyle w:val="Heading2"/>
        <w:rPr>
          <w:lang w:val="es-ES"/>
        </w:rPr>
      </w:pPr>
      <w:r>
        <w:rPr>
          <w:lang w:val="es-ES"/>
        </w:rPr>
        <w:t>4.</w:t>
      </w:r>
      <w:r w:rsidR="00BD10EB">
        <w:rPr>
          <w:lang w:val="es-ES"/>
        </w:rPr>
        <w:t>11</w:t>
      </w:r>
      <w:r>
        <w:rPr>
          <w:lang w:val="es-ES"/>
        </w:rPr>
        <w:tab/>
        <w:t>Issue #</w:t>
      </w:r>
      <w:r w:rsidR="00ED5545">
        <w:rPr>
          <w:lang w:val="es-ES"/>
        </w:rPr>
        <w:t>11</w:t>
      </w:r>
      <w:r>
        <w:rPr>
          <w:lang w:val="es-ES"/>
        </w:rPr>
        <w:t>: Use of 32.404 in SBMA</w:t>
      </w:r>
    </w:p>
    <w:p w14:paraId="4D718DC3" w14:textId="1D619F53" w:rsidR="00DD57D4" w:rsidRDefault="00DD57D4" w:rsidP="00DD57D4">
      <w:pPr>
        <w:pStyle w:val="Heading3"/>
        <w:rPr>
          <w:lang w:eastAsia="ko-KR"/>
        </w:rPr>
      </w:pPr>
      <w:r>
        <w:rPr>
          <w:lang w:eastAsia="ko-KR"/>
        </w:rPr>
        <w:t>4.</w:t>
      </w:r>
      <w:r w:rsidR="00BD10EB">
        <w:rPr>
          <w:lang w:eastAsia="ko-KR"/>
        </w:rPr>
        <w:t>11</w:t>
      </w:r>
      <w:r>
        <w:rPr>
          <w:lang w:eastAsia="ko-KR"/>
        </w:rPr>
        <w:t>.1</w:t>
      </w:r>
      <w:r>
        <w:rPr>
          <w:lang w:eastAsia="ko-KR"/>
        </w:rPr>
        <w:tab/>
        <w:t>Description</w:t>
      </w:r>
    </w:p>
    <w:p w14:paraId="185845D6" w14:textId="77777777" w:rsidR="00DD57D4" w:rsidRDefault="00DD57D4" w:rsidP="00DD57D4">
      <w:r>
        <w:t>Major issues found:</w:t>
      </w:r>
    </w:p>
    <w:p w14:paraId="0D7BEDF9" w14:textId="41D624BD" w:rsidR="00DD57D4" w:rsidRDefault="00DD57D4" w:rsidP="00DD57D4">
      <w:pPr>
        <w:pStyle w:val="ListParagraph"/>
        <w:numPr>
          <w:ilvl w:val="0"/>
          <w:numId w:val="16"/>
        </w:numPr>
      </w:pPr>
      <w:r>
        <w:lastRenderedPageBreak/>
        <w:t>Concepts, definit</w:t>
      </w:r>
      <w:r w:rsidR="00951952">
        <w:t>i</w:t>
      </w:r>
      <w:r>
        <w:t xml:space="preserve">ons and the template in 32.404 </w:t>
      </w:r>
      <w:r w:rsidR="005A16FF">
        <w:t>[39]</w:t>
      </w:r>
      <w:r w:rsidR="00951952">
        <w:t xml:space="preserve"> are</w:t>
      </w:r>
      <w:r>
        <w:t xml:space="preserve"> used in 28.552, ther</w:t>
      </w:r>
      <w:r w:rsidR="00951952">
        <w:t>e</w:t>
      </w:r>
      <w:r>
        <w:t xml:space="preserve">fore 32.404 </w:t>
      </w:r>
      <w:r w:rsidR="0034205D">
        <w:t xml:space="preserve">[39] </w:t>
      </w:r>
      <w:r>
        <w:t>is referred to in 28.552</w:t>
      </w:r>
      <w:r w:rsidR="0034205D">
        <w:t xml:space="preserve"> [27]</w:t>
      </w:r>
      <w:r>
        <w:t>.</w:t>
      </w:r>
    </w:p>
    <w:p w14:paraId="66652B04" w14:textId="3EA1A7DA" w:rsidR="00DD57D4" w:rsidRDefault="00DD57D4" w:rsidP="00DD57D4">
      <w:pPr>
        <w:pStyle w:val="ListParagraph"/>
        <w:numPr>
          <w:ilvl w:val="0"/>
          <w:numId w:val="16"/>
        </w:numPr>
      </w:pPr>
      <w:r>
        <w:t>Some terms (e.g. IRP and NE) used are not valid in SBMA</w:t>
      </w:r>
      <w:r w:rsidR="005D5748">
        <w:t>.</w:t>
      </w:r>
    </w:p>
    <w:p w14:paraId="5230362F" w14:textId="36722F1D" w:rsidR="00DD57D4" w:rsidRDefault="00DD57D4" w:rsidP="00DD57D4">
      <w:pPr>
        <w:pStyle w:val="ListParagraph"/>
        <w:numPr>
          <w:ilvl w:val="0"/>
          <w:numId w:val="16"/>
        </w:numPr>
      </w:pPr>
      <w:r>
        <w:t>Some normative references are only to IRP TSs, e.g. references to 25.331</w:t>
      </w:r>
      <w:r w:rsidR="00017126">
        <w:t xml:space="preserve"> [40]</w:t>
      </w:r>
      <w:r>
        <w:t xml:space="preserve"> and 25.433</w:t>
      </w:r>
      <w:r w:rsidR="00017126">
        <w:t xml:space="preserve"> [41]</w:t>
      </w:r>
      <w:r>
        <w:t>.</w:t>
      </w:r>
    </w:p>
    <w:p w14:paraId="1E9B7AF9" w14:textId="77777777" w:rsidR="00DD57D4" w:rsidRDefault="00DD57D4" w:rsidP="00DD57D4">
      <w:pPr>
        <w:pStyle w:val="ListParagraph"/>
        <w:numPr>
          <w:ilvl w:val="0"/>
          <w:numId w:val="16"/>
        </w:numPr>
      </w:pPr>
      <w:r>
        <w:t>The PM LCM in Annex B.5 is different than the CM LCM. It should be investigated whether they should be aligned/changed.</w:t>
      </w:r>
    </w:p>
    <w:p w14:paraId="4DC96A63" w14:textId="77777777" w:rsidR="00DD57D4" w:rsidRDefault="00DD57D4" w:rsidP="00DD57D4"/>
    <w:p w14:paraId="43034031" w14:textId="6FE14A2B" w:rsidR="00DD57D4" w:rsidRDefault="00DD57D4" w:rsidP="00DD57D4">
      <w:pPr>
        <w:pStyle w:val="Heading3"/>
      </w:pPr>
      <w:r>
        <w:rPr>
          <w:lang w:val="fr-FR"/>
        </w:rPr>
        <w:t>4.</w:t>
      </w:r>
      <w:r w:rsidR="00BD10EB">
        <w:rPr>
          <w:lang w:val="fr-FR"/>
        </w:rPr>
        <w:t>11</w:t>
      </w:r>
      <w:r>
        <w:rPr>
          <w:lang w:val="fr-FR"/>
        </w:rPr>
        <w:t>.2</w:t>
      </w:r>
      <w:r>
        <w:rPr>
          <w:lang w:val="fr-FR"/>
        </w:rPr>
        <w:tab/>
        <w:t>Potential solutions</w:t>
      </w:r>
    </w:p>
    <w:p w14:paraId="6EC264AD" w14:textId="56BB09EC" w:rsidR="00DD57D4" w:rsidRDefault="00DD57D4" w:rsidP="00DD57D4">
      <w:pPr>
        <w:rPr>
          <w:lang w:val="en-US" w:eastAsia="zh-CN"/>
        </w:rPr>
      </w:pPr>
      <w:r>
        <w:t>It is proposed to update TS 32.404</w:t>
      </w:r>
      <w:r w:rsidR="005D5748">
        <w:t xml:space="preserve"> [39]</w:t>
      </w:r>
      <w:r>
        <w:t xml:space="preserve"> </w:t>
      </w:r>
      <w:r>
        <w:rPr>
          <w:lang w:val="en-US" w:eastAsia="zh-CN"/>
        </w:rPr>
        <w:t>in a new work item in Rel-18.</w:t>
      </w:r>
    </w:p>
    <w:p w14:paraId="6BB5D72F" w14:textId="77777777" w:rsidR="000A49AB" w:rsidRDefault="000A49AB" w:rsidP="003B35FA">
      <w:pPr>
        <w:pStyle w:val="Heading2"/>
        <w:rPr>
          <w:lang w:val="es-ES"/>
        </w:rPr>
      </w:pPr>
    </w:p>
    <w:p w14:paraId="7BE9AA25" w14:textId="77777777" w:rsidR="00917AF0" w:rsidRPr="0098267A" w:rsidRDefault="00917AF0" w:rsidP="006B5F82"/>
    <w:p w14:paraId="4838F1B8" w14:textId="0087AF60" w:rsidR="0097284A" w:rsidRPr="004D3578" w:rsidRDefault="0097284A" w:rsidP="0097284A">
      <w:pPr>
        <w:pStyle w:val="Heading1"/>
      </w:pPr>
      <w:bookmarkStart w:id="108" w:name="_Toc72417897"/>
      <w:bookmarkStart w:id="109" w:name="_Toc85705939"/>
      <w:r>
        <w:t>5</w:t>
      </w:r>
      <w:r w:rsidRPr="004D3578">
        <w:tab/>
      </w:r>
      <w:r>
        <w:t>Conclusion and Recommendation</w:t>
      </w:r>
      <w:bookmarkEnd w:id="108"/>
      <w:bookmarkEnd w:id="109"/>
    </w:p>
    <w:p w14:paraId="418ADA23" w14:textId="4B78EA47" w:rsidR="00333B8F" w:rsidRDefault="00333B8F" w:rsidP="00333B8F">
      <w:pPr>
        <w:pStyle w:val="Heading2"/>
      </w:pPr>
      <w:bookmarkStart w:id="110" w:name="_Toc72417898"/>
      <w:bookmarkStart w:id="111" w:name="_Toc85705940"/>
      <w:r>
        <w:t>5.</w:t>
      </w:r>
      <w:r w:rsidR="00FE1DAB">
        <w:t>1</w:t>
      </w:r>
      <w:r>
        <w:tab/>
        <w:t>Issue #</w:t>
      </w:r>
      <w:bookmarkEnd w:id="110"/>
      <w:r w:rsidR="006A3639">
        <w:t>1 Scope of specifications</w:t>
      </w:r>
      <w:bookmarkEnd w:id="111"/>
    </w:p>
    <w:p w14:paraId="5DF297B9" w14:textId="14E68201" w:rsidR="006A3639" w:rsidRDefault="006A3639" w:rsidP="006A3639">
      <w:pPr>
        <w:pStyle w:val="Heading2"/>
        <w:rPr>
          <w:lang w:val="en-US"/>
        </w:rPr>
      </w:pPr>
      <w:bookmarkStart w:id="112" w:name="_Toc85705941"/>
      <w:r>
        <w:t>5.</w:t>
      </w:r>
      <w:r w:rsidR="00FE1DAB">
        <w:t>1</w:t>
      </w:r>
      <w:r>
        <w:t>.1</w:t>
      </w:r>
      <w:r>
        <w:tab/>
        <w:t xml:space="preserve">Solution </w:t>
      </w:r>
      <w:r>
        <w:rPr>
          <w:lang w:val="fr-FR"/>
        </w:rPr>
        <w:t xml:space="preserve">#1-1 </w:t>
      </w:r>
      <w:r>
        <w:rPr>
          <w:lang w:val="en-US"/>
        </w:rPr>
        <w:t>scope of 28.533 [2]</w:t>
      </w:r>
      <w:bookmarkEnd w:id="112"/>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113" w:name="_Toc72417899"/>
      <w:bookmarkStart w:id="114" w:name="_Toc85705942"/>
      <w:r>
        <w:t>5.</w:t>
      </w:r>
      <w:r w:rsidR="00FE1DAB">
        <w:t>2</w:t>
      </w:r>
      <w:r>
        <w:tab/>
        <w:t>Issue #</w:t>
      </w:r>
      <w:bookmarkEnd w:id="113"/>
      <w:r w:rsidR="006A3639">
        <w:t xml:space="preserve">3 </w:t>
      </w:r>
      <w:r w:rsidR="006A3639" w:rsidRPr="006B5F82">
        <w:rPr>
          <w:lang w:val="es-ES"/>
        </w:rPr>
        <w:t>Reference errors</w:t>
      </w:r>
      <w:bookmarkEnd w:id="114"/>
    </w:p>
    <w:p w14:paraId="33C195DC" w14:textId="684A4D0C" w:rsidR="006A3639" w:rsidRDefault="006A3639" w:rsidP="006A3639">
      <w:pPr>
        <w:pStyle w:val="Heading2"/>
        <w:rPr>
          <w:lang w:val="en-US"/>
        </w:rPr>
      </w:pPr>
      <w:bookmarkStart w:id="115" w:name="_Toc85705943"/>
      <w:r>
        <w:t>5.</w:t>
      </w:r>
      <w:r w:rsidR="00FE1DAB">
        <w:t>2</w:t>
      </w:r>
      <w:r>
        <w:t>.1</w:t>
      </w:r>
      <w:r>
        <w:tab/>
        <w:t xml:space="preserve">Solution </w:t>
      </w:r>
      <w:r>
        <w:rPr>
          <w:lang w:val="fr-FR"/>
        </w:rPr>
        <w:t xml:space="preserve">#3-1 </w:t>
      </w:r>
      <w:r w:rsidRPr="006B5F82">
        <w:t>Make not used references void</w:t>
      </w:r>
      <w:bookmarkEnd w:id="115"/>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116" w:name="_Toc85705944"/>
      <w:r>
        <w:t>5.3</w:t>
      </w:r>
      <w:r>
        <w:tab/>
      </w:r>
      <w:r w:rsidRPr="002F6AF9">
        <w:t>Issue #4 SBMA supporting management of 5G SA and NSA scenarios</w:t>
      </w:r>
      <w:bookmarkEnd w:id="116"/>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5C66032A" w:rsidR="00917AF0" w:rsidRDefault="00917AF0" w:rsidP="00917AF0">
      <w:pPr>
        <w:pStyle w:val="Heading2"/>
      </w:pPr>
      <w:bookmarkStart w:id="117" w:name="_Toc85705945"/>
      <w:r>
        <w:t>5.4</w:t>
      </w:r>
      <w:r>
        <w:tab/>
      </w:r>
      <w:r w:rsidRPr="002F6AF9">
        <w:t>Issue #</w:t>
      </w:r>
      <w:r w:rsidR="002668AE">
        <w:t>7</w:t>
      </w:r>
      <w:r w:rsidRPr="002F6AF9">
        <w:t xml:space="preserve"> </w:t>
      </w:r>
      <w:r>
        <w:rPr>
          <w:lang w:val="en-US" w:eastAsia="zh-CN"/>
        </w:rPr>
        <w:t>Inventory missing in 5G</w:t>
      </w:r>
      <w:bookmarkEnd w:id="117"/>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lang w:val="en-US" w:eastAsia="zh-CN"/>
        </w:rPr>
      </w:pPr>
      <w:r>
        <w:rPr>
          <w:lang w:val="en-US" w:eastAsia="zh-CN"/>
        </w:rPr>
        <w:lastRenderedPageBreak/>
        <w:t>Extend the Work item NSA_SBMA to include inventory TSs.</w:t>
      </w:r>
    </w:p>
    <w:p w14:paraId="120F290A" w14:textId="65973B3A" w:rsidR="002668AE" w:rsidRDefault="002668AE" w:rsidP="002668AE">
      <w:pPr>
        <w:pStyle w:val="Heading2"/>
        <w:rPr>
          <w:lang w:val="es-ES"/>
        </w:rPr>
      </w:pPr>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p>
    <w:p w14:paraId="6AA62A17" w14:textId="77777777" w:rsidR="002668AE" w:rsidRPr="00BC527F" w:rsidRDefault="002668AE" w:rsidP="002668AE">
      <w:pPr>
        <w:rPr>
          <w:lang w:val="es-ES"/>
        </w:rPr>
      </w:pPr>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further modification is needed to existing specifications. </w:t>
      </w:r>
    </w:p>
    <w:p w14:paraId="293FFC04" w14:textId="77777777" w:rsidR="002668AE" w:rsidRDefault="002668AE" w:rsidP="00917AF0">
      <w:pPr>
        <w:spacing w:after="0"/>
        <w:rPr>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118" w:name="startOfAnnexes"/>
      <w:bookmarkStart w:id="119" w:name="_Toc72417900"/>
      <w:bookmarkStart w:id="120" w:name="_Toc85705946"/>
      <w:bookmarkEnd w:id="118"/>
      <w:r w:rsidRPr="004D3578">
        <w:lastRenderedPageBreak/>
        <w:t>Annex &lt;X&gt; (informative):</w:t>
      </w:r>
      <w:r w:rsidRPr="004D3578">
        <w:br/>
        <w:t>Change history</w:t>
      </w:r>
      <w:bookmarkEnd w:id="119"/>
      <w:bookmarkEnd w:id="120"/>
    </w:p>
    <w:p w14:paraId="6262C165" w14:textId="77777777" w:rsidR="00054A22" w:rsidRPr="00235394" w:rsidRDefault="00054A22" w:rsidP="00054A22">
      <w:pPr>
        <w:pStyle w:val="TH"/>
      </w:pPr>
      <w:bookmarkStart w:id="121" w:name="historyclause"/>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6306820A"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DFC7E19" w:rsidR="006C1E3C" w:rsidRDefault="00DB066C" w:rsidP="00DB066C">
            <w:pPr>
              <w:pStyle w:val="TAL"/>
              <w:rPr>
                <w:sz w:val="16"/>
                <w:szCs w:val="16"/>
              </w:rPr>
            </w:pPr>
            <w:r>
              <w:rPr>
                <w:sz w:val="16"/>
                <w:szCs w:val="16"/>
              </w:rPr>
              <w:t>Update approved tdocs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c>
          <w:tcPr>
            <w:tcW w:w="800" w:type="dxa"/>
            <w:shd w:val="solid" w:color="FFFFFF" w:fill="auto"/>
          </w:tcPr>
          <w:p w14:paraId="2C65A2F1" w14:textId="607411C6" w:rsidR="002668AE" w:rsidRDefault="002668AE" w:rsidP="00976F3A">
            <w:pPr>
              <w:pStyle w:val="TAC"/>
              <w:rPr>
                <w:sz w:val="16"/>
                <w:szCs w:val="16"/>
              </w:rPr>
            </w:pPr>
            <w:r>
              <w:rPr>
                <w:sz w:val="16"/>
                <w:szCs w:val="16"/>
              </w:rPr>
              <w:t>11-2021</w:t>
            </w:r>
          </w:p>
        </w:tc>
        <w:tc>
          <w:tcPr>
            <w:tcW w:w="853" w:type="dxa"/>
            <w:shd w:val="solid" w:color="FFFFFF" w:fill="auto"/>
          </w:tcPr>
          <w:p w14:paraId="5228C94C" w14:textId="7880D9FC" w:rsidR="002668AE" w:rsidRDefault="002668AE" w:rsidP="00976F3A">
            <w:pPr>
              <w:pStyle w:val="TAC"/>
              <w:rPr>
                <w:sz w:val="16"/>
                <w:szCs w:val="16"/>
              </w:rPr>
            </w:pPr>
            <w:r>
              <w:rPr>
                <w:sz w:val="16"/>
                <w:szCs w:val="16"/>
              </w:rPr>
              <w:t>SA5#140e</w:t>
            </w:r>
          </w:p>
        </w:tc>
        <w:tc>
          <w:tcPr>
            <w:tcW w:w="1041" w:type="dxa"/>
            <w:shd w:val="solid" w:color="FFFFFF" w:fill="auto"/>
          </w:tcPr>
          <w:p w14:paraId="0068C589" w14:textId="77777777" w:rsidR="002668AE" w:rsidRDefault="002668AE" w:rsidP="006A3639">
            <w:pPr>
              <w:pStyle w:val="TAC"/>
              <w:rPr>
                <w:sz w:val="16"/>
                <w:szCs w:val="16"/>
              </w:rPr>
            </w:pPr>
            <w:r>
              <w:rPr>
                <w:sz w:val="16"/>
                <w:szCs w:val="16"/>
              </w:rPr>
              <w:t>S5-216235</w:t>
            </w:r>
          </w:p>
          <w:p w14:paraId="01BF48F9" w14:textId="37A9AE6D" w:rsidR="002668AE" w:rsidRPr="00DB066C" w:rsidRDefault="002668AE" w:rsidP="002668AE">
            <w:pPr>
              <w:pStyle w:val="TAC"/>
              <w:rPr>
                <w:sz w:val="16"/>
                <w:szCs w:val="16"/>
              </w:rPr>
            </w:pPr>
            <w:r>
              <w:rPr>
                <w:sz w:val="16"/>
                <w:szCs w:val="16"/>
              </w:rPr>
              <w:t>S5-216594</w:t>
            </w:r>
          </w:p>
        </w:tc>
        <w:tc>
          <w:tcPr>
            <w:tcW w:w="425" w:type="dxa"/>
            <w:shd w:val="solid" w:color="FFFFFF" w:fill="auto"/>
          </w:tcPr>
          <w:p w14:paraId="225F1C33" w14:textId="77777777" w:rsidR="002668AE" w:rsidRPr="006B0D02" w:rsidRDefault="002668AE" w:rsidP="00976F3A">
            <w:pPr>
              <w:pStyle w:val="TAL"/>
              <w:rPr>
                <w:sz w:val="16"/>
                <w:szCs w:val="16"/>
              </w:rPr>
            </w:pPr>
          </w:p>
        </w:tc>
        <w:tc>
          <w:tcPr>
            <w:tcW w:w="425" w:type="dxa"/>
            <w:shd w:val="solid" w:color="FFFFFF" w:fill="auto"/>
          </w:tcPr>
          <w:p w14:paraId="35C99CA8" w14:textId="77777777" w:rsidR="002668AE" w:rsidRPr="006B0D02" w:rsidRDefault="002668AE" w:rsidP="00976F3A">
            <w:pPr>
              <w:pStyle w:val="TAR"/>
              <w:rPr>
                <w:sz w:val="16"/>
                <w:szCs w:val="16"/>
              </w:rPr>
            </w:pPr>
          </w:p>
        </w:tc>
        <w:tc>
          <w:tcPr>
            <w:tcW w:w="425" w:type="dxa"/>
            <w:shd w:val="solid" w:color="FFFFFF" w:fill="auto"/>
          </w:tcPr>
          <w:p w14:paraId="128BB87E" w14:textId="77777777" w:rsidR="002668AE" w:rsidRPr="006B0D02" w:rsidRDefault="002668AE" w:rsidP="00976F3A">
            <w:pPr>
              <w:pStyle w:val="TAC"/>
              <w:rPr>
                <w:sz w:val="16"/>
                <w:szCs w:val="16"/>
              </w:rPr>
            </w:pPr>
          </w:p>
        </w:tc>
        <w:tc>
          <w:tcPr>
            <w:tcW w:w="4962" w:type="dxa"/>
            <w:shd w:val="solid" w:color="FFFFFF" w:fill="auto"/>
          </w:tcPr>
          <w:p w14:paraId="7A7ED844" w14:textId="77777777" w:rsidR="002668AE" w:rsidRDefault="002668AE" w:rsidP="00DB066C">
            <w:pPr>
              <w:pStyle w:val="TAL"/>
              <w:rPr>
                <w:sz w:val="16"/>
                <w:szCs w:val="16"/>
              </w:rPr>
            </w:pPr>
            <w:r w:rsidRPr="002668AE">
              <w:rPr>
                <w:sz w:val="16"/>
                <w:szCs w:val="16"/>
              </w:rPr>
              <w:t>Add potential solution and conclusion for Issue#5</w:t>
            </w:r>
          </w:p>
          <w:p w14:paraId="15317CFD" w14:textId="521B9C58" w:rsidR="002668AE" w:rsidRDefault="002668AE" w:rsidP="00DB066C">
            <w:pPr>
              <w:pStyle w:val="TAL"/>
              <w:rPr>
                <w:sz w:val="16"/>
                <w:szCs w:val="16"/>
              </w:rPr>
            </w:pPr>
            <w:r w:rsidRPr="002668AE">
              <w:rPr>
                <w:sz w:val="16"/>
                <w:szCs w:val="16"/>
              </w:rPr>
              <w:t>Add key issue on modelling of MnF</w:t>
            </w:r>
          </w:p>
        </w:tc>
        <w:tc>
          <w:tcPr>
            <w:tcW w:w="708" w:type="dxa"/>
            <w:shd w:val="solid" w:color="FFFFFF" w:fill="auto"/>
          </w:tcPr>
          <w:p w14:paraId="2694A6C4" w14:textId="1B23013A" w:rsidR="002668AE" w:rsidRDefault="002668AE" w:rsidP="00AD7639">
            <w:pPr>
              <w:pStyle w:val="TAC"/>
              <w:rPr>
                <w:sz w:val="16"/>
                <w:szCs w:val="16"/>
              </w:rPr>
            </w:pPr>
            <w:r>
              <w:rPr>
                <w:sz w:val="16"/>
                <w:szCs w:val="16"/>
              </w:rPr>
              <w:t>0.4.0</w:t>
            </w:r>
          </w:p>
        </w:tc>
      </w:tr>
      <w:tr w:rsidR="00673C8B" w:rsidRPr="006B0D02" w14:paraId="34BF59DF" w14:textId="77777777" w:rsidTr="00561321">
        <w:tc>
          <w:tcPr>
            <w:tcW w:w="800" w:type="dxa"/>
            <w:shd w:val="solid" w:color="FFFFFF" w:fill="auto"/>
          </w:tcPr>
          <w:p w14:paraId="747F74C7" w14:textId="45CD604B" w:rsidR="00673C8B" w:rsidRDefault="000D37F4" w:rsidP="00976F3A">
            <w:pPr>
              <w:pStyle w:val="TAC"/>
              <w:rPr>
                <w:sz w:val="16"/>
                <w:szCs w:val="16"/>
              </w:rPr>
            </w:pPr>
            <w:r>
              <w:rPr>
                <w:sz w:val="16"/>
                <w:szCs w:val="16"/>
              </w:rPr>
              <w:t>04-2022</w:t>
            </w:r>
          </w:p>
        </w:tc>
        <w:tc>
          <w:tcPr>
            <w:tcW w:w="853" w:type="dxa"/>
            <w:shd w:val="solid" w:color="FFFFFF" w:fill="auto"/>
          </w:tcPr>
          <w:p w14:paraId="58AFF72B" w14:textId="28E9258B" w:rsidR="00673C8B" w:rsidRDefault="000D37F4" w:rsidP="00976F3A">
            <w:pPr>
              <w:pStyle w:val="TAC"/>
              <w:rPr>
                <w:sz w:val="16"/>
                <w:szCs w:val="16"/>
              </w:rPr>
            </w:pPr>
            <w:r>
              <w:rPr>
                <w:sz w:val="16"/>
                <w:szCs w:val="16"/>
              </w:rPr>
              <w:t>SA5#142e</w:t>
            </w:r>
          </w:p>
        </w:tc>
        <w:tc>
          <w:tcPr>
            <w:tcW w:w="1041" w:type="dxa"/>
            <w:shd w:val="solid" w:color="FFFFFF" w:fill="auto"/>
          </w:tcPr>
          <w:p w14:paraId="3A853C48" w14:textId="0E392CFC" w:rsidR="0059011C" w:rsidRDefault="00545F4C" w:rsidP="006A3639">
            <w:pPr>
              <w:pStyle w:val="TAC"/>
              <w:rPr>
                <w:sz w:val="16"/>
                <w:szCs w:val="16"/>
              </w:rPr>
            </w:pPr>
            <w:r>
              <w:rPr>
                <w:sz w:val="16"/>
                <w:szCs w:val="16"/>
              </w:rPr>
              <w:t>S5-222629</w:t>
            </w:r>
          </w:p>
          <w:p w14:paraId="71AA16A4" w14:textId="3D2E7682" w:rsidR="00673C8B" w:rsidRDefault="000D37F4" w:rsidP="006A3639">
            <w:pPr>
              <w:pStyle w:val="TAC"/>
              <w:rPr>
                <w:sz w:val="16"/>
                <w:szCs w:val="16"/>
              </w:rPr>
            </w:pPr>
            <w:r>
              <w:rPr>
                <w:sz w:val="16"/>
                <w:szCs w:val="16"/>
              </w:rPr>
              <w:t>S5-222</w:t>
            </w:r>
            <w:r w:rsidR="00787D64">
              <w:rPr>
                <w:sz w:val="16"/>
                <w:szCs w:val="16"/>
              </w:rPr>
              <w:t>630</w:t>
            </w:r>
          </w:p>
        </w:tc>
        <w:tc>
          <w:tcPr>
            <w:tcW w:w="425" w:type="dxa"/>
            <w:shd w:val="solid" w:color="FFFFFF" w:fill="auto"/>
          </w:tcPr>
          <w:p w14:paraId="2533929B" w14:textId="77777777" w:rsidR="00673C8B" w:rsidRPr="006B0D02" w:rsidRDefault="00673C8B" w:rsidP="00976F3A">
            <w:pPr>
              <w:pStyle w:val="TAL"/>
              <w:rPr>
                <w:sz w:val="16"/>
                <w:szCs w:val="16"/>
              </w:rPr>
            </w:pPr>
          </w:p>
        </w:tc>
        <w:tc>
          <w:tcPr>
            <w:tcW w:w="425" w:type="dxa"/>
            <w:shd w:val="solid" w:color="FFFFFF" w:fill="auto"/>
          </w:tcPr>
          <w:p w14:paraId="468C160E" w14:textId="77777777" w:rsidR="00673C8B" w:rsidRPr="006B0D02" w:rsidRDefault="00673C8B" w:rsidP="00976F3A">
            <w:pPr>
              <w:pStyle w:val="TAR"/>
              <w:rPr>
                <w:sz w:val="16"/>
                <w:szCs w:val="16"/>
              </w:rPr>
            </w:pPr>
          </w:p>
        </w:tc>
        <w:tc>
          <w:tcPr>
            <w:tcW w:w="425" w:type="dxa"/>
            <w:shd w:val="solid" w:color="FFFFFF" w:fill="auto"/>
          </w:tcPr>
          <w:p w14:paraId="0736F773" w14:textId="77777777" w:rsidR="00673C8B" w:rsidRPr="006B0D02" w:rsidRDefault="00673C8B" w:rsidP="00976F3A">
            <w:pPr>
              <w:pStyle w:val="TAC"/>
              <w:rPr>
                <w:sz w:val="16"/>
                <w:szCs w:val="16"/>
              </w:rPr>
            </w:pPr>
          </w:p>
        </w:tc>
        <w:tc>
          <w:tcPr>
            <w:tcW w:w="4962" w:type="dxa"/>
            <w:shd w:val="solid" w:color="FFFFFF" w:fill="auto"/>
          </w:tcPr>
          <w:p w14:paraId="46706428" w14:textId="6C39AAA0" w:rsidR="00415AB8" w:rsidRDefault="00415AB8" w:rsidP="00DB066C">
            <w:pPr>
              <w:pStyle w:val="TAL"/>
              <w:rPr>
                <w:sz w:val="16"/>
                <w:szCs w:val="16"/>
              </w:rPr>
            </w:pPr>
            <w:r w:rsidRPr="005C53BC">
              <w:rPr>
                <w:sz w:val="16"/>
                <w:szCs w:val="16"/>
              </w:rPr>
              <w:t>Add issue on the applicable content from TS 32.101 section 7</w:t>
            </w:r>
          </w:p>
          <w:p w14:paraId="62BF9A84" w14:textId="1329D22B" w:rsidR="00673C8B" w:rsidRPr="002668AE" w:rsidRDefault="00C04D54" w:rsidP="00DB066C">
            <w:pPr>
              <w:pStyle w:val="TAL"/>
              <w:rPr>
                <w:sz w:val="16"/>
                <w:szCs w:val="16"/>
              </w:rPr>
            </w:pPr>
            <w:r w:rsidRPr="00C04D54">
              <w:rPr>
                <w:sz w:val="16"/>
                <w:szCs w:val="16"/>
              </w:rPr>
              <w:t>Proposal to update 32.401 and 32.404 for SBMA</w:t>
            </w:r>
          </w:p>
        </w:tc>
        <w:tc>
          <w:tcPr>
            <w:tcW w:w="708" w:type="dxa"/>
            <w:shd w:val="solid" w:color="FFFFFF" w:fill="auto"/>
          </w:tcPr>
          <w:p w14:paraId="6B97AC71" w14:textId="1FC2BD85" w:rsidR="00673C8B" w:rsidRDefault="00787D64" w:rsidP="00AD7639">
            <w:pPr>
              <w:pStyle w:val="TAC"/>
              <w:rPr>
                <w:sz w:val="16"/>
                <w:szCs w:val="16"/>
              </w:rPr>
            </w:pPr>
            <w:r>
              <w:rPr>
                <w:sz w:val="16"/>
                <w:szCs w:val="16"/>
              </w:rPr>
              <w:t>0.5.0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4298" w14:textId="77777777" w:rsidR="00A5674B" w:rsidRDefault="00A5674B">
      <w:r>
        <w:separator/>
      </w:r>
    </w:p>
  </w:endnote>
  <w:endnote w:type="continuationSeparator" w:id="0">
    <w:p w14:paraId="45296DC2" w14:textId="77777777" w:rsidR="00A5674B" w:rsidRDefault="00A5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AD23" w14:textId="77777777" w:rsidR="004A351E" w:rsidRDefault="004A3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2390" w14:textId="77777777" w:rsidR="004A351E" w:rsidRDefault="004A3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741C" w14:textId="77777777" w:rsidR="004A351E" w:rsidRDefault="004A35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EE2E" w14:textId="77777777" w:rsidR="00A5674B" w:rsidRDefault="00A5674B">
      <w:r>
        <w:separator/>
      </w:r>
    </w:p>
  </w:footnote>
  <w:footnote w:type="continuationSeparator" w:id="0">
    <w:p w14:paraId="1582ACAF" w14:textId="77777777" w:rsidR="00A5674B" w:rsidRDefault="00A5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241C" w14:textId="77777777" w:rsidR="004A351E" w:rsidRDefault="004A35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BD56" w14:textId="77777777" w:rsidR="004A351E" w:rsidRDefault="004A3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6345" w14:textId="77777777" w:rsidR="004A351E" w:rsidRDefault="004A3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C612251"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3BC">
      <w:rPr>
        <w:rFonts w:ascii="Arial" w:hAnsi="Arial" w:cs="Arial"/>
        <w:b/>
        <w:noProof/>
        <w:sz w:val="18"/>
        <w:szCs w:val="18"/>
      </w:rPr>
      <w:t>3GPP TR 28.925 V0.5.0 (2022-04)</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03B7FB8B"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3BC">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1E48E3"/>
    <w:multiLevelType w:val="hybridMultilevel"/>
    <w:tmpl w:val="B30C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B126F"/>
    <w:multiLevelType w:val="hybridMultilevel"/>
    <w:tmpl w:val="DD66419C"/>
    <w:lvl w:ilvl="0" w:tplc="90B4AC8A">
      <w:start w:val="4"/>
      <w:numFmt w:val="decimalZero"/>
      <w:lvlText w:val="%1"/>
      <w:lvlJc w:val="left"/>
      <w:pPr>
        <w:ind w:left="1494" w:hanging="1134"/>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CD0065"/>
    <w:multiLevelType w:val="hybridMultilevel"/>
    <w:tmpl w:val="AAE214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4"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6"/>
  </w:num>
  <w:num w:numId="7">
    <w:abstractNumId w:val="5"/>
  </w:num>
  <w:num w:numId="8">
    <w:abstractNumId w:val="13"/>
  </w:num>
  <w:num w:numId="9">
    <w:abstractNumId w:val="8"/>
  </w:num>
  <w:num w:numId="10">
    <w:abstractNumId w:val="2"/>
  </w:num>
  <w:num w:numId="11">
    <w:abstractNumId w:val="14"/>
  </w:num>
  <w:num w:numId="12">
    <w:abstractNumId w:val="10"/>
  </w:num>
  <w:num w:numId="13">
    <w:abstractNumId w:val="3"/>
  </w:num>
  <w:num w:numId="14">
    <w:abstractNumId w:val="16"/>
  </w:num>
  <w:num w:numId="15">
    <w:abstractNumId w:val="12"/>
  </w:num>
  <w:num w:numId="16">
    <w:abstractNumId w:val="9"/>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17126"/>
    <w:rsid w:val="00033397"/>
    <w:rsid w:val="00040095"/>
    <w:rsid w:val="00051834"/>
    <w:rsid w:val="00054A22"/>
    <w:rsid w:val="00062023"/>
    <w:rsid w:val="000655A6"/>
    <w:rsid w:val="00080512"/>
    <w:rsid w:val="000970EB"/>
    <w:rsid w:val="000A49AB"/>
    <w:rsid w:val="000B01A4"/>
    <w:rsid w:val="000C47C3"/>
    <w:rsid w:val="000C534A"/>
    <w:rsid w:val="000D0964"/>
    <w:rsid w:val="000D37F4"/>
    <w:rsid w:val="000D58AB"/>
    <w:rsid w:val="000D7F40"/>
    <w:rsid w:val="001022E1"/>
    <w:rsid w:val="00103ABA"/>
    <w:rsid w:val="001121D7"/>
    <w:rsid w:val="00133525"/>
    <w:rsid w:val="00144B73"/>
    <w:rsid w:val="0015292F"/>
    <w:rsid w:val="001534AD"/>
    <w:rsid w:val="00163EEA"/>
    <w:rsid w:val="001920F2"/>
    <w:rsid w:val="001A4C42"/>
    <w:rsid w:val="001A7420"/>
    <w:rsid w:val="001A7EFA"/>
    <w:rsid w:val="001B6637"/>
    <w:rsid w:val="001C21C3"/>
    <w:rsid w:val="001D02C2"/>
    <w:rsid w:val="001F0C1D"/>
    <w:rsid w:val="001F1132"/>
    <w:rsid w:val="001F168B"/>
    <w:rsid w:val="001F53D4"/>
    <w:rsid w:val="00202022"/>
    <w:rsid w:val="00204ED4"/>
    <w:rsid w:val="00227B84"/>
    <w:rsid w:val="00231943"/>
    <w:rsid w:val="002341A8"/>
    <w:rsid w:val="002347A2"/>
    <w:rsid w:val="0026188D"/>
    <w:rsid w:val="002668AE"/>
    <w:rsid w:val="002675F0"/>
    <w:rsid w:val="00272920"/>
    <w:rsid w:val="0028603F"/>
    <w:rsid w:val="00295894"/>
    <w:rsid w:val="002B6339"/>
    <w:rsid w:val="002C59FA"/>
    <w:rsid w:val="002D1255"/>
    <w:rsid w:val="002E00EE"/>
    <w:rsid w:val="002F6F9A"/>
    <w:rsid w:val="003172DC"/>
    <w:rsid w:val="00323142"/>
    <w:rsid w:val="0033286F"/>
    <w:rsid w:val="00333B8F"/>
    <w:rsid w:val="0034205D"/>
    <w:rsid w:val="0035462D"/>
    <w:rsid w:val="00354778"/>
    <w:rsid w:val="003765B8"/>
    <w:rsid w:val="00377F48"/>
    <w:rsid w:val="0039108B"/>
    <w:rsid w:val="00395297"/>
    <w:rsid w:val="003B0057"/>
    <w:rsid w:val="003B35FA"/>
    <w:rsid w:val="003C3971"/>
    <w:rsid w:val="003D4FFA"/>
    <w:rsid w:val="003E334B"/>
    <w:rsid w:val="003F6A32"/>
    <w:rsid w:val="00402A6C"/>
    <w:rsid w:val="00410F99"/>
    <w:rsid w:val="00415AB8"/>
    <w:rsid w:val="00420255"/>
    <w:rsid w:val="00423334"/>
    <w:rsid w:val="0043315D"/>
    <w:rsid w:val="004345EC"/>
    <w:rsid w:val="004370D2"/>
    <w:rsid w:val="004511F1"/>
    <w:rsid w:val="00465515"/>
    <w:rsid w:val="0049241B"/>
    <w:rsid w:val="004A351E"/>
    <w:rsid w:val="004A6BBD"/>
    <w:rsid w:val="004C185B"/>
    <w:rsid w:val="004C5FF6"/>
    <w:rsid w:val="004D3578"/>
    <w:rsid w:val="004E1BF3"/>
    <w:rsid w:val="004E213A"/>
    <w:rsid w:val="004F0988"/>
    <w:rsid w:val="004F3340"/>
    <w:rsid w:val="004F55CF"/>
    <w:rsid w:val="004F5A34"/>
    <w:rsid w:val="005064D7"/>
    <w:rsid w:val="0053388B"/>
    <w:rsid w:val="00535773"/>
    <w:rsid w:val="005357F1"/>
    <w:rsid w:val="00543E6C"/>
    <w:rsid w:val="005446FC"/>
    <w:rsid w:val="00545F4C"/>
    <w:rsid w:val="00561321"/>
    <w:rsid w:val="00565087"/>
    <w:rsid w:val="00573A82"/>
    <w:rsid w:val="0059011C"/>
    <w:rsid w:val="00597B11"/>
    <w:rsid w:val="005A16FF"/>
    <w:rsid w:val="005C07F4"/>
    <w:rsid w:val="005C53BC"/>
    <w:rsid w:val="005D2E01"/>
    <w:rsid w:val="005D3955"/>
    <w:rsid w:val="005D4907"/>
    <w:rsid w:val="005D5748"/>
    <w:rsid w:val="005D7526"/>
    <w:rsid w:val="005E4BB2"/>
    <w:rsid w:val="00602AEA"/>
    <w:rsid w:val="00614FDF"/>
    <w:rsid w:val="00626112"/>
    <w:rsid w:val="0063543D"/>
    <w:rsid w:val="006442C9"/>
    <w:rsid w:val="006450E5"/>
    <w:rsid w:val="00647114"/>
    <w:rsid w:val="00650158"/>
    <w:rsid w:val="00673C8B"/>
    <w:rsid w:val="0067423E"/>
    <w:rsid w:val="00677A5E"/>
    <w:rsid w:val="006A323F"/>
    <w:rsid w:val="006A3639"/>
    <w:rsid w:val="006B30D0"/>
    <w:rsid w:val="006B5F82"/>
    <w:rsid w:val="006C1E3C"/>
    <w:rsid w:val="006C3D95"/>
    <w:rsid w:val="006C40F4"/>
    <w:rsid w:val="006D21F6"/>
    <w:rsid w:val="006E2F5A"/>
    <w:rsid w:val="006E5C86"/>
    <w:rsid w:val="00701116"/>
    <w:rsid w:val="00713C44"/>
    <w:rsid w:val="00721D43"/>
    <w:rsid w:val="00734A5B"/>
    <w:rsid w:val="007373F4"/>
    <w:rsid w:val="0074026F"/>
    <w:rsid w:val="007429F6"/>
    <w:rsid w:val="00744E76"/>
    <w:rsid w:val="00747340"/>
    <w:rsid w:val="00774DA4"/>
    <w:rsid w:val="00781F0F"/>
    <w:rsid w:val="00786BE2"/>
    <w:rsid w:val="00787D64"/>
    <w:rsid w:val="007A54F1"/>
    <w:rsid w:val="007A6BA2"/>
    <w:rsid w:val="007B600E"/>
    <w:rsid w:val="007E500E"/>
    <w:rsid w:val="007F0F4A"/>
    <w:rsid w:val="007F5412"/>
    <w:rsid w:val="008028A4"/>
    <w:rsid w:val="00830747"/>
    <w:rsid w:val="008331E0"/>
    <w:rsid w:val="00834A42"/>
    <w:rsid w:val="00843D60"/>
    <w:rsid w:val="00844C19"/>
    <w:rsid w:val="00871E98"/>
    <w:rsid w:val="008768CA"/>
    <w:rsid w:val="00876EAB"/>
    <w:rsid w:val="008B60CA"/>
    <w:rsid w:val="008C384C"/>
    <w:rsid w:val="008D66E9"/>
    <w:rsid w:val="008D6DD3"/>
    <w:rsid w:val="008E0BAE"/>
    <w:rsid w:val="008F70E6"/>
    <w:rsid w:val="0090271F"/>
    <w:rsid w:val="00902E23"/>
    <w:rsid w:val="00905142"/>
    <w:rsid w:val="00905F86"/>
    <w:rsid w:val="009114D7"/>
    <w:rsid w:val="0091348E"/>
    <w:rsid w:val="00917AF0"/>
    <w:rsid w:val="00917CCB"/>
    <w:rsid w:val="00942EC2"/>
    <w:rsid w:val="00951952"/>
    <w:rsid w:val="0097284A"/>
    <w:rsid w:val="00976F3A"/>
    <w:rsid w:val="00981AF8"/>
    <w:rsid w:val="0098267A"/>
    <w:rsid w:val="009A1A3E"/>
    <w:rsid w:val="009A205E"/>
    <w:rsid w:val="009D4FDC"/>
    <w:rsid w:val="009F37B7"/>
    <w:rsid w:val="009F43F0"/>
    <w:rsid w:val="00A07471"/>
    <w:rsid w:val="00A10F02"/>
    <w:rsid w:val="00A164B4"/>
    <w:rsid w:val="00A26956"/>
    <w:rsid w:val="00A27486"/>
    <w:rsid w:val="00A3762E"/>
    <w:rsid w:val="00A45D64"/>
    <w:rsid w:val="00A53724"/>
    <w:rsid w:val="00A56066"/>
    <w:rsid w:val="00A5674B"/>
    <w:rsid w:val="00A56E0C"/>
    <w:rsid w:val="00A73129"/>
    <w:rsid w:val="00A82346"/>
    <w:rsid w:val="00A92BA1"/>
    <w:rsid w:val="00AC6BC6"/>
    <w:rsid w:val="00AD2C6C"/>
    <w:rsid w:val="00AD7639"/>
    <w:rsid w:val="00AE65E2"/>
    <w:rsid w:val="00B15449"/>
    <w:rsid w:val="00B162EF"/>
    <w:rsid w:val="00B21904"/>
    <w:rsid w:val="00B21D4B"/>
    <w:rsid w:val="00B46D33"/>
    <w:rsid w:val="00B60111"/>
    <w:rsid w:val="00B66AFD"/>
    <w:rsid w:val="00B779AB"/>
    <w:rsid w:val="00B93086"/>
    <w:rsid w:val="00BA19ED"/>
    <w:rsid w:val="00BA4B8D"/>
    <w:rsid w:val="00BC0F7D"/>
    <w:rsid w:val="00BD10EB"/>
    <w:rsid w:val="00BD7D31"/>
    <w:rsid w:val="00BE3255"/>
    <w:rsid w:val="00BE40A0"/>
    <w:rsid w:val="00BF128E"/>
    <w:rsid w:val="00C04D54"/>
    <w:rsid w:val="00C074DD"/>
    <w:rsid w:val="00C1496A"/>
    <w:rsid w:val="00C33079"/>
    <w:rsid w:val="00C45231"/>
    <w:rsid w:val="00C543ED"/>
    <w:rsid w:val="00C72833"/>
    <w:rsid w:val="00C80F1D"/>
    <w:rsid w:val="00C84DAC"/>
    <w:rsid w:val="00C93F40"/>
    <w:rsid w:val="00C96057"/>
    <w:rsid w:val="00CA3D0C"/>
    <w:rsid w:val="00CB0DF7"/>
    <w:rsid w:val="00CD0BCC"/>
    <w:rsid w:val="00D3737B"/>
    <w:rsid w:val="00D54AE3"/>
    <w:rsid w:val="00D57972"/>
    <w:rsid w:val="00D649D5"/>
    <w:rsid w:val="00D675A9"/>
    <w:rsid w:val="00D738D6"/>
    <w:rsid w:val="00D755EB"/>
    <w:rsid w:val="00D75886"/>
    <w:rsid w:val="00D76048"/>
    <w:rsid w:val="00D87E00"/>
    <w:rsid w:val="00D9134D"/>
    <w:rsid w:val="00DA5D36"/>
    <w:rsid w:val="00DA77C3"/>
    <w:rsid w:val="00DA7A03"/>
    <w:rsid w:val="00DB019D"/>
    <w:rsid w:val="00DB066C"/>
    <w:rsid w:val="00DB1818"/>
    <w:rsid w:val="00DC309B"/>
    <w:rsid w:val="00DC4DA2"/>
    <w:rsid w:val="00DD075D"/>
    <w:rsid w:val="00DD43FB"/>
    <w:rsid w:val="00DD4C17"/>
    <w:rsid w:val="00DD57D4"/>
    <w:rsid w:val="00DD74A5"/>
    <w:rsid w:val="00DF2B1F"/>
    <w:rsid w:val="00DF62CD"/>
    <w:rsid w:val="00E12B93"/>
    <w:rsid w:val="00E16509"/>
    <w:rsid w:val="00E43890"/>
    <w:rsid w:val="00E44582"/>
    <w:rsid w:val="00E7685B"/>
    <w:rsid w:val="00E77645"/>
    <w:rsid w:val="00EA15B0"/>
    <w:rsid w:val="00EA5EA7"/>
    <w:rsid w:val="00EB6642"/>
    <w:rsid w:val="00EC4A25"/>
    <w:rsid w:val="00ED5545"/>
    <w:rsid w:val="00EE29C6"/>
    <w:rsid w:val="00F0048A"/>
    <w:rsid w:val="00F025A2"/>
    <w:rsid w:val="00F04712"/>
    <w:rsid w:val="00F0550B"/>
    <w:rsid w:val="00F13360"/>
    <w:rsid w:val="00F22EC7"/>
    <w:rsid w:val="00F325C8"/>
    <w:rsid w:val="00F60DDE"/>
    <w:rsid w:val="00F653B8"/>
    <w:rsid w:val="00F73796"/>
    <w:rsid w:val="00F80865"/>
    <w:rsid w:val="00F9008D"/>
    <w:rsid w:val="00F91D87"/>
    <w:rsid w:val="00F9750D"/>
    <w:rsid w:val="00FA1266"/>
    <w:rsid w:val="00FC1192"/>
    <w:rsid w:val="00FC2967"/>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 w:type="paragraph" w:styleId="ListParagraph">
    <w:name w:val="List Paragraph"/>
    <w:basedOn w:val="Normal"/>
    <w:uiPriority w:val="34"/>
    <w:qFormat/>
    <w:rsid w:val="003B35FA"/>
    <w:pPr>
      <w:ind w:left="720"/>
      <w:contextualSpacing/>
    </w:pPr>
  </w:style>
  <w:style w:type="character" w:styleId="UnresolvedMention">
    <w:name w:val="Unresolved Mention"/>
    <w:basedOn w:val="DefaultParagraphFont"/>
    <w:uiPriority w:val="99"/>
    <w:semiHidden/>
    <w:unhideWhenUsed/>
    <w:rsid w:val="000D3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5304</Words>
  <Characters>30239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Petersen</cp:lastModifiedBy>
  <cp:revision>3</cp:revision>
  <cp:lastPrinted>2019-02-25T14:05:00Z</cp:lastPrinted>
  <dcterms:created xsi:type="dcterms:W3CDTF">2022-04-13T08:48:00Z</dcterms:created>
  <dcterms:modified xsi:type="dcterms:W3CDTF">2022-04-13T08:49:00Z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